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38" w:type="dxa"/>
        <w:tblInd w:w="-882" w:type="dxa"/>
        <w:tblLook w:val="04A0" w:firstRow="1" w:lastRow="0" w:firstColumn="1" w:lastColumn="0" w:noHBand="0" w:noVBand="1"/>
      </w:tblPr>
      <w:tblGrid>
        <w:gridCol w:w="4959"/>
        <w:gridCol w:w="6379"/>
      </w:tblGrid>
      <w:tr w:rsidR="008B3893" w:rsidTr="001C043E">
        <w:tc>
          <w:tcPr>
            <w:tcW w:w="4959" w:type="dxa"/>
          </w:tcPr>
          <w:p w:rsidR="008B3893" w:rsidRPr="00BB2174" w:rsidRDefault="008B3893">
            <w:pPr>
              <w:spacing w:after="0" w:line="240" w:lineRule="auto"/>
              <w:jc w:val="center"/>
              <w:rPr>
                <w:sz w:val="26"/>
              </w:rPr>
            </w:pPr>
            <w:r w:rsidRPr="00BB2174">
              <w:rPr>
                <w:sz w:val="26"/>
              </w:rPr>
              <w:t>PHÒNG GD&amp;ĐT TX BUÔN HỒ</w:t>
            </w:r>
          </w:p>
          <w:p w:rsidR="008B3893" w:rsidRPr="00BB2174" w:rsidRDefault="008B3893">
            <w:pPr>
              <w:spacing w:after="0" w:line="240" w:lineRule="auto"/>
              <w:jc w:val="center"/>
              <w:rPr>
                <w:b/>
                <w:sz w:val="24"/>
              </w:rPr>
            </w:pPr>
            <w:r w:rsidRPr="00BB2174">
              <w:rPr>
                <w:b/>
                <w:sz w:val="24"/>
              </w:rPr>
              <w:t>TRƯỜ</w:t>
            </w:r>
            <w:r w:rsidR="00CD2713" w:rsidRPr="00BB2174">
              <w:rPr>
                <w:b/>
                <w:sz w:val="24"/>
              </w:rPr>
              <w:t xml:space="preserve">NG T.H </w:t>
            </w:r>
            <w:r w:rsidR="00641097" w:rsidRPr="00BB2174">
              <w:rPr>
                <w:b/>
                <w:sz w:val="24"/>
              </w:rPr>
              <w:t>LÊ THỊ HỒNG GẤM</w:t>
            </w:r>
          </w:p>
          <w:p w:rsidR="008B3893" w:rsidRDefault="00BD21E9">
            <w:pPr>
              <w:spacing w:after="0" w:line="240" w:lineRule="auto"/>
              <w:jc w:val="center"/>
            </w:pPr>
            <w:r>
              <w:pict>
                <v:shapetype id="_x0000_t32" coordsize="21600,21600" o:spt="32" o:oned="t" path="m,l21600,21600e" filled="f">
                  <v:path arrowok="t" fillok="f" o:connecttype="none"/>
                  <o:lock v:ext="edit" shapetype="t"/>
                </v:shapetype>
                <v:shape id="_x0000_s1026" type="#_x0000_t32" style="position:absolute;left:0;text-align:left;margin-left:30.5pt;margin-top:2.5pt;width:139.5pt;height:0;z-index:251660288" o:connectortype="straight"/>
              </w:pict>
            </w:r>
          </w:p>
          <w:p w:rsidR="008B3893" w:rsidRPr="00A16BF8" w:rsidRDefault="00A16BF8">
            <w:pPr>
              <w:spacing w:after="0" w:line="240" w:lineRule="auto"/>
              <w:jc w:val="center"/>
              <w:rPr>
                <w:sz w:val="24"/>
                <w:szCs w:val="24"/>
              </w:rPr>
            </w:pPr>
            <w:r w:rsidRPr="00A16BF8">
              <w:rPr>
                <w:sz w:val="24"/>
                <w:szCs w:val="24"/>
              </w:rPr>
              <w:t>Số</w:t>
            </w:r>
            <w:r w:rsidR="00641097">
              <w:rPr>
                <w:sz w:val="24"/>
                <w:szCs w:val="24"/>
              </w:rPr>
              <w:t>: …/KHCM-LTHG</w:t>
            </w:r>
          </w:p>
        </w:tc>
        <w:tc>
          <w:tcPr>
            <w:tcW w:w="6379" w:type="dxa"/>
          </w:tcPr>
          <w:p w:rsidR="008B3893" w:rsidRPr="00BB2174" w:rsidRDefault="008B3893">
            <w:pPr>
              <w:spacing w:after="0" w:line="240" w:lineRule="auto"/>
              <w:jc w:val="center"/>
              <w:rPr>
                <w:b/>
                <w:sz w:val="26"/>
              </w:rPr>
            </w:pPr>
            <w:r w:rsidRPr="00BB2174">
              <w:rPr>
                <w:b/>
                <w:sz w:val="26"/>
              </w:rPr>
              <w:t>CỘNG HÒA XÃ HỘI CHỦ NGHĨA VIỆT NAM</w:t>
            </w:r>
          </w:p>
          <w:p w:rsidR="008B3893" w:rsidRDefault="008B3893">
            <w:pPr>
              <w:spacing w:after="0" w:line="240" w:lineRule="auto"/>
              <w:jc w:val="center"/>
              <w:rPr>
                <w:b/>
              </w:rPr>
            </w:pPr>
            <w:r>
              <w:rPr>
                <w:b/>
              </w:rPr>
              <w:t>Độc lập – Tự do – Hạnh phúc</w:t>
            </w:r>
          </w:p>
          <w:p w:rsidR="008B3893" w:rsidRDefault="00BD21E9">
            <w:pPr>
              <w:spacing w:after="0" w:line="240" w:lineRule="auto"/>
              <w:jc w:val="right"/>
              <w:rPr>
                <w:i/>
              </w:rPr>
            </w:pPr>
            <w:r>
              <w:pict>
                <v:shape id="_x0000_s1027" type="#_x0000_t32" style="position:absolute;left:0;text-align:left;margin-left:64.95pt;margin-top:1.35pt;width:180.75pt;height:0;z-index:251661312" o:connectortype="straight"/>
              </w:pict>
            </w:r>
          </w:p>
          <w:p w:rsidR="008B3893" w:rsidRDefault="00533600" w:rsidP="00533600">
            <w:pPr>
              <w:spacing w:after="0" w:line="240" w:lineRule="auto"/>
              <w:rPr>
                <w:i/>
              </w:rPr>
            </w:pPr>
            <w:r>
              <w:rPr>
                <w:i/>
              </w:rPr>
              <w:t xml:space="preserve">                         </w:t>
            </w:r>
            <w:r w:rsidR="00641097" w:rsidRPr="00641097">
              <w:rPr>
                <w:i/>
              </w:rPr>
              <w:t>Đạt</w:t>
            </w:r>
            <w:r w:rsidR="00641097">
              <w:rPr>
                <w:i/>
              </w:rPr>
              <w:t xml:space="preserve"> Hi</w:t>
            </w:r>
            <w:r w:rsidR="00641097" w:rsidRPr="00641097">
              <w:rPr>
                <w:i/>
              </w:rPr>
              <w:t>ếu</w:t>
            </w:r>
            <w:r w:rsidR="008B3893">
              <w:rPr>
                <w:i/>
              </w:rPr>
              <w:t xml:space="preserve">, ngày </w:t>
            </w:r>
            <w:r w:rsidR="001C043E">
              <w:rPr>
                <w:i/>
              </w:rPr>
              <w:t>7</w:t>
            </w:r>
            <w:r w:rsidR="008B3893">
              <w:rPr>
                <w:i/>
              </w:rPr>
              <w:t xml:space="preserve"> tháng </w:t>
            </w:r>
            <w:r w:rsidR="00A87865">
              <w:rPr>
                <w:i/>
              </w:rPr>
              <w:t>1   năm 2020</w:t>
            </w:r>
            <w:r w:rsidR="008B3893">
              <w:rPr>
                <w:i/>
              </w:rPr>
              <w:t>.</w:t>
            </w:r>
          </w:p>
        </w:tc>
      </w:tr>
    </w:tbl>
    <w:p w:rsidR="008B3893" w:rsidRDefault="008B3893" w:rsidP="008B3893">
      <w:pPr>
        <w:spacing w:after="0"/>
        <w:jc w:val="center"/>
      </w:pPr>
    </w:p>
    <w:p w:rsidR="008B3893" w:rsidRDefault="008B3893" w:rsidP="008B3893">
      <w:pPr>
        <w:spacing w:after="0"/>
        <w:jc w:val="center"/>
        <w:rPr>
          <w:b/>
        </w:rPr>
      </w:pPr>
      <w:r>
        <w:rPr>
          <w:b/>
        </w:rPr>
        <w:t xml:space="preserve">KẾ HOẠCH </w:t>
      </w:r>
      <w:r w:rsidR="004A38C4">
        <w:rPr>
          <w:b/>
        </w:rPr>
        <w:t xml:space="preserve">CHUYÊN MÔN </w:t>
      </w:r>
      <w:r>
        <w:rPr>
          <w:b/>
        </w:rPr>
        <w:t>HỌC KÌ II</w:t>
      </w:r>
    </w:p>
    <w:p w:rsidR="008B3893" w:rsidRPr="00134F4B" w:rsidRDefault="008B3893" w:rsidP="00EA5BE8">
      <w:pPr>
        <w:spacing w:after="0" w:line="288" w:lineRule="auto"/>
        <w:jc w:val="center"/>
        <w:rPr>
          <w:b/>
        </w:rPr>
      </w:pPr>
      <w:r>
        <w:rPr>
          <w:b/>
        </w:rPr>
        <w:t>NĂM HỌ</w:t>
      </w:r>
      <w:r w:rsidR="00A87865">
        <w:rPr>
          <w:b/>
        </w:rPr>
        <w:t>C 2019</w:t>
      </w:r>
      <w:r w:rsidR="00641097">
        <w:rPr>
          <w:b/>
        </w:rPr>
        <w:t xml:space="preserve"> </w:t>
      </w:r>
      <w:r w:rsidR="000467BA">
        <w:rPr>
          <w:b/>
        </w:rPr>
        <w:t>-</w:t>
      </w:r>
      <w:r w:rsidR="00A87865">
        <w:rPr>
          <w:b/>
        </w:rPr>
        <w:t xml:space="preserve"> 2020</w:t>
      </w:r>
    </w:p>
    <w:p w:rsidR="00E426CE" w:rsidRPr="006E66E9" w:rsidRDefault="00E426CE" w:rsidP="00EA5BE8">
      <w:pPr>
        <w:pStyle w:val="ListParagraph"/>
        <w:numPr>
          <w:ilvl w:val="0"/>
          <w:numId w:val="2"/>
        </w:numPr>
        <w:spacing w:after="0" w:line="288" w:lineRule="auto"/>
        <w:ind w:left="426" w:hanging="284"/>
        <w:jc w:val="both"/>
        <w:rPr>
          <w:b/>
        </w:rPr>
      </w:pPr>
      <w:r w:rsidRPr="006E66E9">
        <w:rPr>
          <w:b/>
        </w:rPr>
        <w:t>Đánh giá công tác họ</w:t>
      </w:r>
      <w:r w:rsidR="00A87865" w:rsidRPr="006E66E9">
        <w:rPr>
          <w:b/>
        </w:rPr>
        <w:t>c kì I.</w:t>
      </w:r>
    </w:p>
    <w:p w:rsidR="00EA5BE8" w:rsidRPr="00EA5BE8" w:rsidRDefault="00EA5BE8" w:rsidP="00EA5BE8">
      <w:pPr>
        <w:widowControl w:val="0"/>
        <w:spacing w:after="0" w:line="288" w:lineRule="auto"/>
        <w:ind w:left="360"/>
        <w:jc w:val="both"/>
        <w:rPr>
          <w:b/>
          <w:color w:val="000000"/>
          <w:lang w:val="nb-NO"/>
        </w:rPr>
      </w:pPr>
      <w:r>
        <w:rPr>
          <w:b/>
          <w:color w:val="000000"/>
          <w:lang w:val="nb-NO"/>
        </w:rPr>
        <w:t xml:space="preserve">   </w:t>
      </w:r>
      <w:r w:rsidRPr="00EA5BE8">
        <w:rPr>
          <w:b/>
          <w:color w:val="000000"/>
          <w:lang w:val="nb-NO"/>
        </w:rPr>
        <w:t>1. Học sinh</w:t>
      </w:r>
    </w:p>
    <w:p w:rsidR="00EA5BE8" w:rsidRDefault="00EA5BE8" w:rsidP="00EA5BE8">
      <w:pPr>
        <w:widowControl w:val="0"/>
        <w:spacing w:after="0" w:line="288" w:lineRule="auto"/>
        <w:jc w:val="both"/>
        <w:rPr>
          <w:color w:val="000000"/>
          <w:lang w:val="nb-NO"/>
        </w:rPr>
      </w:pPr>
      <w:r>
        <w:rPr>
          <w:b/>
          <w:color w:val="000000"/>
          <w:lang w:val="nb-NO"/>
        </w:rPr>
        <w:t xml:space="preserve">  </w:t>
      </w:r>
      <w:r w:rsidRPr="00EA5BE8">
        <w:rPr>
          <w:b/>
          <w:color w:val="000000"/>
          <w:lang w:val="nb-NO"/>
        </w:rPr>
        <w:t xml:space="preserve"> </w:t>
      </w:r>
      <w:r w:rsidRPr="00EA5BE8">
        <w:rPr>
          <w:color w:val="000000"/>
          <w:lang w:val="nb-NO"/>
        </w:rPr>
        <w:t xml:space="preserve">- Đã tuyển sinh lớp1 theo kế hoạch thời gian của PGD, TSHS: 94 em. </w:t>
      </w:r>
    </w:p>
    <w:p w:rsidR="00EA5BE8" w:rsidRPr="00EA5BE8" w:rsidRDefault="00EA5BE8" w:rsidP="00EA5BE8">
      <w:pPr>
        <w:widowControl w:val="0"/>
        <w:spacing w:after="0" w:line="288" w:lineRule="auto"/>
        <w:jc w:val="both"/>
        <w:rPr>
          <w:color w:val="000000"/>
          <w:lang w:val="nb-NO"/>
        </w:rPr>
      </w:pPr>
      <w:r>
        <w:rPr>
          <w:color w:val="000000"/>
          <w:lang w:val="nb-NO"/>
        </w:rPr>
        <w:t xml:space="preserve"> </w:t>
      </w:r>
      <w:r w:rsidRPr="00EA5BE8">
        <w:rPr>
          <w:color w:val="000000"/>
          <w:lang w:val="nb-NO"/>
        </w:rPr>
        <w:t xml:space="preserve"> - Biên chế toàn trường 14 lớp, số lượng HS/lớp theo hướng dẫn của PGD&amp;ĐT.</w:t>
      </w:r>
    </w:p>
    <w:p w:rsidR="00EA5BE8" w:rsidRPr="00EA5BE8" w:rsidRDefault="00EA5BE8" w:rsidP="00EA5BE8">
      <w:pPr>
        <w:widowControl w:val="0"/>
        <w:spacing w:after="0" w:line="288" w:lineRule="auto"/>
        <w:jc w:val="both"/>
        <w:rPr>
          <w:color w:val="000000"/>
          <w:lang w:val="nb-NO"/>
        </w:rPr>
      </w:pPr>
      <w:r>
        <w:rPr>
          <w:color w:val="000000"/>
          <w:lang w:val="nb-NO"/>
        </w:rPr>
        <w:t xml:space="preserve"> </w:t>
      </w:r>
      <w:r w:rsidRPr="00EA5BE8">
        <w:rPr>
          <w:color w:val="000000"/>
          <w:lang w:val="nb-NO"/>
        </w:rPr>
        <w:t xml:space="preserve"> - Tham gia đầy đủ các phong trào thi đua do nhà trường và cấp trên tổ chức. như: Hoạt động trải nghiệm Ẩm thực, cắm hoa nhân ngày 20/11. Viếng nghĩa trang Liệt sĩ, Thăm bà Nguyễn Thị Lành vợ Liệt sĩ (nhân ngày 22/12). Đồng diễn khiêu vũ cha cha cha, chúng em kể chuyện Bác Hồ, bóng đá Mini cấp thi xã, đồng diễn chiến binh xanh ....</w:t>
      </w:r>
    </w:p>
    <w:p w:rsidR="00EA5BE8" w:rsidRPr="00EA5BE8" w:rsidRDefault="00EA5BE8" w:rsidP="00EA5BE8">
      <w:pPr>
        <w:spacing w:after="0" w:line="288" w:lineRule="auto"/>
        <w:jc w:val="both"/>
        <w:textAlignment w:val="baseline"/>
        <w:rPr>
          <w:color w:val="000000"/>
        </w:rPr>
      </w:pPr>
      <w:r>
        <w:rPr>
          <w:color w:val="000000"/>
        </w:rPr>
        <w:t xml:space="preserve">  </w:t>
      </w:r>
      <w:r w:rsidRPr="00EA5BE8">
        <w:rPr>
          <w:color w:val="000000"/>
        </w:rPr>
        <w:t xml:space="preserve">- Đã tổ chức chấm VSCĐ học sinh cấp trường lần 1. </w:t>
      </w:r>
      <w:r>
        <w:t>Tổng số lớp tham gia: 14 lớp.</w:t>
      </w:r>
    </w:p>
    <w:p w:rsidR="00EA5BE8" w:rsidRDefault="00EA5BE8" w:rsidP="00EA5BE8">
      <w:pPr>
        <w:spacing w:after="0" w:line="288" w:lineRule="auto"/>
        <w:jc w:val="both"/>
        <w:textAlignment w:val="baseline"/>
      </w:pPr>
      <w:r>
        <w:t xml:space="preserve">  - Đạt lớp VSCĐ HKI:   9 lớp.                    Chưa đạt: 5 lớp.</w:t>
      </w:r>
    </w:p>
    <w:p w:rsidR="00EA5BE8" w:rsidRPr="00EA5BE8" w:rsidRDefault="00EA5BE8" w:rsidP="00EA5BE8">
      <w:pPr>
        <w:spacing w:after="0" w:line="288" w:lineRule="auto"/>
        <w:jc w:val="both"/>
        <w:textAlignment w:val="baseline"/>
      </w:pPr>
      <w:r>
        <w:rPr>
          <w:color w:val="000000"/>
          <w:lang w:val="nb-NO"/>
        </w:rPr>
        <w:t xml:space="preserve">  </w:t>
      </w:r>
      <w:r w:rsidRPr="00EA5BE8">
        <w:rPr>
          <w:color w:val="000000"/>
          <w:lang w:val="nb-NO"/>
        </w:rPr>
        <w:t xml:space="preserve">- Đã kiểm tra GHKI, cuối HKI đúng quy định. Xếp loại về học tập, năng lực, phẩm chất toàn trường như sau: </w:t>
      </w:r>
    </w:p>
    <w:tbl>
      <w:tblPr>
        <w:tblW w:w="4975" w:type="pct"/>
        <w:tblLayout w:type="fixed"/>
        <w:tblLook w:val="0000" w:firstRow="0" w:lastRow="0" w:firstColumn="0" w:lastColumn="0" w:noHBand="0" w:noVBand="0"/>
      </w:tblPr>
      <w:tblGrid>
        <w:gridCol w:w="939"/>
        <w:gridCol w:w="792"/>
        <w:gridCol w:w="767"/>
        <w:gridCol w:w="858"/>
        <w:gridCol w:w="789"/>
        <w:gridCol w:w="731"/>
        <w:gridCol w:w="721"/>
        <w:gridCol w:w="630"/>
        <w:gridCol w:w="711"/>
        <w:gridCol w:w="723"/>
        <w:gridCol w:w="634"/>
        <w:gridCol w:w="900"/>
        <w:gridCol w:w="870"/>
      </w:tblGrid>
      <w:tr w:rsidR="00EA5BE8" w:rsidRPr="00726FFE" w:rsidTr="0061392F">
        <w:trPr>
          <w:trHeight w:val="330"/>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A5BE8" w:rsidRPr="00726FFE" w:rsidRDefault="00EA5BE8" w:rsidP="0061392F">
            <w:pPr>
              <w:jc w:val="center"/>
              <w:rPr>
                <w:sz w:val="20"/>
                <w:szCs w:val="20"/>
              </w:rPr>
            </w:pPr>
            <w:r w:rsidRPr="00726FFE">
              <w:rPr>
                <w:sz w:val="20"/>
                <w:szCs w:val="20"/>
              </w:rPr>
              <w:t> </w:t>
            </w:r>
          </w:p>
        </w:tc>
        <w:tc>
          <w:tcPr>
            <w:tcW w:w="4533" w:type="pct"/>
            <w:gridSpan w:val="12"/>
            <w:tcBorders>
              <w:top w:val="single" w:sz="4" w:space="0" w:color="auto"/>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CÁC MÔN HỌC VÀ CÁC HOẠT ĐỘNG GIÁO DỤC</w:t>
            </w:r>
          </w:p>
        </w:tc>
      </w:tr>
      <w:tr w:rsidR="00EA5BE8" w:rsidRPr="00C5627D" w:rsidTr="0061392F">
        <w:trPr>
          <w:trHeight w:val="255"/>
        </w:trPr>
        <w:tc>
          <w:tcPr>
            <w:tcW w:w="467" w:type="pct"/>
            <w:vMerge w:val="restart"/>
            <w:tcBorders>
              <w:top w:val="nil"/>
              <w:left w:val="single" w:sz="4" w:space="0" w:color="auto"/>
              <w:bottom w:val="single" w:sz="4" w:space="0" w:color="000000"/>
              <w:right w:val="single" w:sz="4" w:space="0" w:color="auto"/>
            </w:tcBorders>
            <w:shd w:val="clear" w:color="auto" w:fill="auto"/>
            <w:noWrap/>
            <w:vAlign w:val="bottom"/>
          </w:tcPr>
          <w:p w:rsidR="00EA5BE8" w:rsidRPr="00C5627D" w:rsidRDefault="00EA5BE8" w:rsidP="0061392F">
            <w:pPr>
              <w:jc w:val="center"/>
              <w:rPr>
                <w:b/>
                <w:bCs/>
                <w:color w:val="000000"/>
                <w:sz w:val="16"/>
                <w:szCs w:val="20"/>
              </w:rPr>
            </w:pPr>
            <w:r w:rsidRPr="00C5627D">
              <w:rPr>
                <w:b/>
                <w:bCs/>
                <w:color w:val="000000"/>
                <w:sz w:val="16"/>
                <w:szCs w:val="20"/>
              </w:rPr>
              <w:t>TỔNG SỐ</w:t>
            </w:r>
          </w:p>
        </w:tc>
        <w:tc>
          <w:tcPr>
            <w:tcW w:w="394" w:type="pct"/>
            <w:tcBorders>
              <w:top w:val="nil"/>
              <w:left w:val="nil"/>
              <w:bottom w:val="single" w:sz="4" w:space="0" w:color="auto"/>
              <w:right w:val="single" w:sz="4" w:space="0" w:color="auto"/>
            </w:tcBorders>
            <w:shd w:val="clear" w:color="auto" w:fill="auto"/>
            <w:noWrap/>
            <w:vAlign w:val="bottom"/>
          </w:tcPr>
          <w:p w:rsidR="00EA5BE8" w:rsidRPr="00BD2443" w:rsidRDefault="00EA5BE8" w:rsidP="0061392F">
            <w:pPr>
              <w:jc w:val="center"/>
              <w:rPr>
                <w:b/>
                <w:bCs/>
                <w:color w:val="000000"/>
                <w:sz w:val="16"/>
                <w:szCs w:val="20"/>
              </w:rPr>
            </w:pPr>
            <w:r w:rsidRPr="00BD2443">
              <w:rPr>
                <w:b/>
                <w:bCs/>
                <w:color w:val="000000"/>
                <w:sz w:val="16"/>
                <w:szCs w:val="20"/>
              </w:rPr>
              <w:t>T. VIỆT</w:t>
            </w:r>
          </w:p>
        </w:tc>
        <w:tc>
          <w:tcPr>
            <w:tcW w:w="381" w:type="pct"/>
            <w:tcBorders>
              <w:top w:val="nil"/>
              <w:left w:val="nil"/>
              <w:bottom w:val="nil"/>
              <w:right w:val="nil"/>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TOÁN</w:t>
            </w:r>
          </w:p>
        </w:tc>
        <w:tc>
          <w:tcPr>
            <w:tcW w:w="426" w:type="pct"/>
            <w:tcBorders>
              <w:top w:val="nil"/>
              <w:left w:val="single" w:sz="4" w:space="0" w:color="auto"/>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Đ.</w:t>
            </w:r>
            <w:r w:rsidR="004476E5">
              <w:rPr>
                <w:b/>
                <w:bCs/>
                <w:color w:val="000000"/>
                <w:sz w:val="16"/>
                <w:szCs w:val="20"/>
              </w:rPr>
              <w:t xml:space="preserve"> </w:t>
            </w:r>
            <w:r w:rsidRPr="00BD2443">
              <w:rPr>
                <w:b/>
                <w:bCs/>
                <w:color w:val="000000"/>
                <w:sz w:val="16"/>
                <w:szCs w:val="20"/>
              </w:rPr>
              <w:t>ĐỨC</w:t>
            </w:r>
          </w:p>
        </w:tc>
        <w:tc>
          <w:tcPr>
            <w:tcW w:w="392" w:type="pct"/>
            <w:tcBorders>
              <w:top w:val="nil"/>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TNXH</w:t>
            </w:r>
          </w:p>
        </w:tc>
        <w:tc>
          <w:tcPr>
            <w:tcW w:w="363" w:type="pct"/>
            <w:tcBorders>
              <w:top w:val="nil"/>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KH</w:t>
            </w:r>
          </w:p>
        </w:tc>
        <w:tc>
          <w:tcPr>
            <w:tcW w:w="358" w:type="pct"/>
            <w:tcBorders>
              <w:top w:val="nil"/>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LSĐL</w:t>
            </w:r>
          </w:p>
        </w:tc>
        <w:tc>
          <w:tcPr>
            <w:tcW w:w="313" w:type="pct"/>
            <w:tcBorders>
              <w:top w:val="nil"/>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Â.</w:t>
            </w:r>
            <w:r w:rsidR="004476E5">
              <w:rPr>
                <w:b/>
                <w:bCs/>
                <w:color w:val="000000"/>
                <w:sz w:val="16"/>
                <w:szCs w:val="20"/>
              </w:rPr>
              <w:t xml:space="preserve"> </w:t>
            </w:r>
            <w:r w:rsidRPr="00BD2443">
              <w:rPr>
                <w:b/>
                <w:bCs/>
                <w:color w:val="000000"/>
                <w:sz w:val="16"/>
                <w:szCs w:val="20"/>
              </w:rPr>
              <w:t>N</w:t>
            </w:r>
          </w:p>
        </w:tc>
        <w:tc>
          <w:tcPr>
            <w:tcW w:w="353" w:type="pct"/>
            <w:tcBorders>
              <w:top w:val="nil"/>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MT</w:t>
            </w:r>
          </w:p>
        </w:tc>
        <w:tc>
          <w:tcPr>
            <w:tcW w:w="359" w:type="pct"/>
            <w:tcBorders>
              <w:top w:val="nil"/>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TC-KT</w:t>
            </w:r>
          </w:p>
        </w:tc>
        <w:tc>
          <w:tcPr>
            <w:tcW w:w="315" w:type="pct"/>
            <w:tcBorders>
              <w:top w:val="nil"/>
              <w:left w:val="nil"/>
              <w:bottom w:val="single" w:sz="4" w:space="0" w:color="auto"/>
              <w:right w:val="single" w:sz="4" w:space="0" w:color="auto"/>
            </w:tcBorders>
            <w:shd w:val="clear" w:color="auto" w:fill="auto"/>
            <w:noWrap/>
            <w:vAlign w:val="center"/>
          </w:tcPr>
          <w:p w:rsidR="00EA5BE8" w:rsidRPr="00BD2443" w:rsidRDefault="00EA5BE8" w:rsidP="0061392F">
            <w:pPr>
              <w:jc w:val="center"/>
              <w:rPr>
                <w:b/>
                <w:bCs/>
                <w:color w:val="000000"/>
                <w:sz w:val="16"/>
                <w:szCs w:val="20"/>
              </w:rPr>
            </w:pPr>
            <w:r w:rsidRPr="00BD2443">
              <w:rPr>
                <w:b/>
                <w:bCs/>
                <w:color w:val="000000"/>
                <w:sz w:val="16"/>
                <w:szCs w:val="20"/>
              </w:rPr>
              <w:t>TD</w:t>
            </w:r>
          </w:p>
        </w:tc>
        <w:tc>
          <w:tcPr>
            <w:tcW w:w="447" w:type="pct"/>
            <w:tcBorders>
              <w:top w:val="single" w:sz="4" w:space="0" w:color="auto"/>
              <w:left w:val="single" w:sz="4" w:space="0" w:color="auto"/>
              <w:bottom w:val="single" w:sz="4" w:space="0" w:color="000000"/>
              <w:right w:val="single" w:sz="4" w:space="0" w:color="auto"/>
            </w:tcBorders>
            <w:vAlign w:val="center"/>
          </w:tcPr>
          <w:p w:rsidR="00EA5BE8" w:rsidRPr="00141CA4" w:rsidRDefault="00EA5BE8" w:rsidP="0061392F">
            <w:pPr>
              <w:jc w:val="center"/>
              <w:rPr>
                <w:sz w:val="20"/>
                <w:szCs w:val="20"/>
              </w:rPr>
            </w:pPr>
            <w:r w:rsidRPr="00421BF5">
              <w:rPr>
                <w:sz w:val="18"/>
                <w:szCs w:val="20"/>
              </w:rPr>
              <w:t>A.</w:t>
            </w:r>
            <w:r w:rsidR="004476E5">
              <w:rPr>
                <w:sz w:val="18"/>
                <w:szCs w:val="20"/>
              </w:rPr>
              <w:t xml:space="preserve"> </w:t>
            </w:r>
            <w:r w:rsidRPr="00421BF5">
              <w:rPr>
                <w:sz w:val="18"/>
                <w:szCs w:val="20"/>
              </w:rPr>
              <w:t>VĂN</w:t>
            </w:r>
          </w:p>
        </w:tc>
        <w:tc>
          <w:tcPr>
            <w:tcW w:w="432" w:type="pct"/>
            <w:tcBorders>
              <w:top w:val="single" w:sz="4" w:space="0" w:color="auto"/>
              <w:left w:val="single" w:sz="4" w:space="0" w:color="auto"/>
              <w:bottom w:val="single" w:sz="4" w:space="0" w:color="auto"/>
              <w:right w:val="single" w:sz="4" w:space="0" w:color="auto"/>
            </w:tcBorders>
            <w:vAlign w:val="center"/>
          </w:tcPr>
          <w:p w:rsidR="00EA5BE8" w:rsidRPr="00141CA4" w:rsidRDefault="00EA5BE8" w:rsidP="0061392F">
            <w:pPr>
              <w:jc w:val="center"/>
              <w:rPr>
                <w:sz w:val="20"/>
                <w:szCs w:val="20"/>
              </w:rPr>
            </w:pPr>
            <w:r w:rsidRPr="00141CA4">
              <w:rPr>
                <w:sz w:val="20"/>
                <w:szCs w:val="20"/>
              </w:rPr>
              <w:t>TIN</w:t>
            </w:r>
          </w:p>
        </w:tc>
      </w:tr>
      <w:tr w:rsidR="00EA5BE8" w:rsidRPr="00C5627D" w:rsidTr="0061392F">
        <w:trPr>
          <w:trHeight w:val="330"/>
        </w:trPr>
        <w:tc>
          <w:tcPr>
            <w:tcW w:w="467" w:type="pct"/>
            <w:vMerge/>
            <w:tcBorders>
              <w:top w:val="nil"/>
              <w:left w:val="single" w:sz="4" w:space="0" w:color="auto"/>
              <w:bottom w:val="single" w:sz="4" w:space="0" w:color="000000"/>
              <w:right w:val="single" w:sz="4" w:space="0" w:color="auto"/>
            </w:tcBorders>
            <w:vAlign w:val="center"/>
          </w:tcPr>
          <w:p w:rsidR="00EA5BE8" w:rsidRPr="00C5627D" w:rsidRDefault="00EA5BE8" w:rsidP="0061392F">
            <w:pPr>
              <w:rPr>
                <w:b/>
                <w:bCs/>
                <w:color w:val="000000"/>
                <w:sz w:val="16"/>
                <w:szCs w:val="20"/>
              </w:rPr>
            </w:pPr>
          </w:p>
        </w:tc>
        <w:tc>
          <w:tcPr>
            <w:tcW w:w="394" w:type="pct"/>
            <w:tcBorders>
              <w:top w:val="single" w:sz="4" w:space="0" w:color="000000"/>
              <w:left w:val="single" w:sz="4" w:space="0" w:color="000000"/>
              <w:bottom w:val="single" w:sz="4" w:space="0" w:color="000000"/>
              <w:right w:val="nil"/>
            </w:tcBorders>
            <w:shd w:val="clear" w:color="000000" w:fill="FFFFFF"/>
            <w:noWrap/>
            <w:vAlign w:val="center"/>
          </w:tcPr>
          <w:p w:rsidR="00EA5BE8" w:rsidRPr="009716F1" w:rsidRDefault="00EA5BE8" w:rsidP="0061392F">
            <w:pPr>
              <w:jc w:val="center"/>
              <w:rPr>
                <w:bCs/>
                <w:iCs/>
                <w:color w:val="000000"/>
                <w:sz w:val="20"/>
                <w:szCs w:val="20"/>
              </w:rPr>
            </w:pPr>
            <w:r w:rsidRPr="009716F1">
              <w:rPr>
                <w:bCs/>
                <w:iCs/>
                <w:color w:val="000000"/>
                <w:sz w:val="20"/>
                <w:szCs w:val="20"/>
              </w:rPr>
              <w:t>453</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5BE8" w:rsidRPr="00C5627D" w:rsidRDefault="00EA5BE8" w:rsidP="0061392F">
            <w:pPr>
              <w:jc w:val="center"/>
              <w:rPr>
                <w:sz w:val="20"/>
                <w:szCs w:val="20"/>
              </w:rPr>
            </w:pPr>
            <w:r>
              <w:rPr>
                <w:sz w:val="20"/>
                <w:szCs w:val="20"/>
              </w:rPr>
              <w:t>453</w:t>
            </w:r>
          </w:p>
        </w:tc>
        <w:tc>
          <w:tcPr>
            <w:tcW w:w="426"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453</w:t>
            </w:r>
          </w:p>
        </w:tc>
        <w:tc>
          <w:tcPr>
            <w:tcW w:w="392"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282</w:t>
            </w:r>
          </w:p>
        </w:tc>
        <w:tc>
          <w:tcPr>
            <w:tcW w:w="363"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171</w:t>
            </w:r>
          </w:p>
        </w:tc>
        <w:tc>
          <w:tcPr>
            <w:tcW w:w="358"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171</w:t>
            </w:r>
          </w:p>
        </w:tc>
        <w:tc>
          <w:tcPr>
            <w:tcW w:w="313"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453</w:t>
            </w:r>
          </w:p>
        </w:tc>
        <w:tc>
          <w:tcPr>
            <w:tcW w:w="353"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453</w:t>
            </w:r>
          </w:p>
        </w:tc>
        <w:tc>
          <w:tcPr>
            <w:tcW w:w="359"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453</w:t>
            </w:r>
          </w:p>
        </w:tc>
        <w:tc>
          <w:tcPr>
            <w:tcW w:w="315"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453</w:t>
            </w:r>
          </w:p>
        </w:tc>
        <w:tc>
          <w:tcPr>
            <w:tcW w:w="447" w:type="pct"/>
            <w:tcBorders>
              <w:top w:val="nil"/>
              <w:left w:val="single" w:sz="4" w:space="0" w:color="auto"/>
              <w:bottom w:val="single" w:sz="4" w:space="0" w:color="000000"/>
              <w:right w:val="single" w:sz="4" w:space="0" w:color="auto"/>
            </w:tcBorders>
            <w:vAlign w:val="center"/>
          </w:tcPr>
          <w:p w:rsidR="00EA5BE8" w:rsidRPr="00141CA4" w:rsidRDefault="00EA5BE8" w:rsidP="0061392F">
            <w:pPr>
              <w:jc w:val="center"/>
              <w:rPr>
                <w:sz w:val="20"/>
                <w:szCs w:val="20"/>
              </w:rPr>
            </w:pPr>
            <w:r>
              <w:rPr>
                <w:sz w:val="20"/>
                <w:szCs w:val="20"/>
              </w:rPr>
              <w:t>453</w:t>
            </w:r>
          </w:p>
        </w:tc>
        <w:tc>
          <w:tcPr>
            <w:tcW w:w="432" w:type="pct"/>
            <w:tcBorders>
              <w:top w:val="nil"/>
              <w:left w:val="single" w:sz="4" w:space="0" w:color="auto"/>
              <w:bottom w:val="single" w:sz="4" w:space="0" w:color="auto"/>
              <w:right w:val="single" w:sz="4" w:space="0" w:color="auto"/>
            </w:tcBorders>
            <w:vAlign w:val="center"/>
          </w:tcPr>
          <w:p w:rsidR="00EA5BE8" w:rsidRPr="00141CA4" w:rsidRDefault="00EA5BE8" w:rsidP="0061392F">
            <w:pPr>
              <w:jc w:val="center"/>
              <w:rPr>
                <w:sz w:val="20"/>
                <w:szCs w:val="20"/>
              </w:rPr>
            </w:pPr>
            <w:r>
              <w:rPr>
                <w:sz w:val="20"/>
                <w:szCs w:val="20"/>
              </w:rPr>
              <w:t>453</w:t>
            </w:r>
          </w:p>
        </w:tc>
      </w:tr>
      <w:tr w:rsidR="00EA5BE8" w:rsidRPr="00C5627D" w:rsidTr="0061392F">
        <w:trPr>
          <w:trHeight w:val="330"/>
        </w:trPr>
        <w:tc>
          <w:tcPr>
            <w:tcW w:w="467" w:type="pct"/>
            <w:tcBorders>
              <w:top w:val="nil"/>
              <w:left w:val="single" w:sz="4" w:space="0" w:color="auto"/>
              <w:bottom w:val="single" w:sz="4" w:space="0" w:color="000000"/>
              <w:right w:val="single" w:sz="4" w:space="0" w:color="auto"/>
            </w:tcBorders>
            <w:vAlign w:val="center"/>
          </w:tcPr>
          <w:p w:rsidR="00EA5BE8" w:rsidRPr="00C5627D" w:rsidRDefault="00EA5BE8" w:rsidP="0061392F">
            <w:pPr>
              <w:jc w:val="center"/>
              <w:rPr>
                <w:b/>
                <w:bCs/>
                <w:color w:val="000000"/>
                <w:sz w:val="16"/>
                <w:szCs w:val="20"/>
              </w:rPr>
            </w:pPr>
            <w:r w:rsidRPr="00C5627D">
              <w:rPr>
                <w:b/>
                <w:bCs/>
                <w:color w:val="000000"/>
                <w:sz w:val="16"/>
                <w:szCs w:val="20"/>
              </w:rPr>
              <w:t>HTT</w:t>
            </w:r>
          </w:p>
        </w:tc>
        <w:tc>
          <w:tcPr>
            <w:tcW w:w="394" w:type="pct"/>
            <w:tcBorders>
              <w:top w:val="single" w:sz="4" w:space="0" w:color="000000"/>
              <w:left w:val="single" w:sz="4" w:space="0" w:color="000000"/>
              <w:bottom w:val="single" w:sz="4" w:space="0" w:color="000000"/>
              <w:right w:val="nil"/>
            </w:tcBorders>
            <w:shd w:val="clear" w:color="000000" w:fill="FFFFFF"/>
            <w:noWrap/>
            <w:vAlign w:val="bottom"/>
          </w:tcPr>
          <w:p w:rsidR="00EA5BE8" w:rsidRPr="00C5627D" w:rsidRDefault="00EA5BE8" w:rsidP="0061392F">
            <w:pPr>
              <w:jc w:val="center"/>
              <w:rPr>
                <w:sz w:val="20"/>
                <w:szCs w:val="20"/>
              </w:rPr>
            </w:pPr>
            <w:r>
              <w:rPr>
                <w:sz w:val="20"/>
                <w:szCs w:val="20"/>
              </w:rPr>
              <w:t>142</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5BE8" w:rsidRPr="00C5627D" w:rsidRDefault="00EA5BE8" w:rsidP="0061392F">
            <w:pPr>
              <w:jc w:val="center"/>
              <w:rPr>
                <w:sz w:val="20"/>
                <w:szCs w:val="20"/>
              </w:rPr>
            </w:pPr>
            <w:r>
              <w:rPr>
                <w:sz w:val="20"/>
                <w:szCs w:val="20"/>
              </w:rPr>
              <w:t>178</w:t>
            </w:r>
          </w:p>
        </w:tc>
        <w:tc>
          <w:tcPr>
            <w:tcW w:w="426"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163</w:t>
            </w:r>
          </w:p>
        </w:tc>
        <w:tc>
          <w:tcPr>
            <w:tcW w:w="392"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91</w:t>
            </w:r>
          </w:p>
        </w:tc>
        <w:tc>
          <w:tcPr>
            <w:tcW w:w="363"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51</w:t>
            </w:r>
          </w:p>
        </w:tc>
        <w:tc>
          <w:tcPr>
            <w:tcW w:w="358"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55</w:t>
            </w:r>
          </w:p>
        </w:tc>
        <w:tc>
          <w:tcPr>
            <w:tcW w:w="313"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149</w:t>
            </w:r>
          </w:p>
        </w:tc>
        <w:tc>
          <w:tcPr>
            <w:tcW w:w="353"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173</w:t>
            </w:r>
          </w:p>
        </w:tc>
        <w:tc>
          <w:tcPr>
            <w:tcW w:w="359"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146</w:t>
            </w:r>
          </w:p>
        </w:tc>
        <w:tc>
          <w:tcPr>
            <w:tcW w:w="315"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89</w:t>
            </w:r>
          </w:p>
        </w:tc>
        <w:tc>
          <w:tcPr>
            <w:tcW w:w="447" w:type="pct"/>
            <w:tcBorders>
              <w:top w:val="nil"/>
              <w:left w:val="single" w:sz="4" w:space="0" w:color="auto"/>
              <w:bottom w:val="single" w:sz="4" w:space="0" w:color="000000"/>
              <w:right w:val="single" w:sz="4" w:space="0" w:color="auto"/>
            </w:tcBorders>
            <w:vAlign w:val="center"/>
          </w:tcPr>
          <w:p w:rsidR="00EA5BE8" w:rsidRPr="00141CA4" w:rsidRDefault="00EA5BE8" w:rsidP="0061392F">
            <w:pPr>
              <w:jc w:val="center"/>
              <w:rPr>
                <w:sz w:val="20"/>
                <w:szCs w:val="20"/>
              </w:rPr>
            </w:pPr>
            <w:r>
              <w:rPr>
                <w:sz w:val="20"/>
                <w:szCs w:val="20"/>
              </w:rPr>
              <w:t>143</w:t>
            </w:r>
          </w:p>
        </w:tc>
        <w:tc>
          <w:tcPr>
            <w:tcW w:w="432" w:type="pct"/>
            <w:tcBorders>
              <w:top w:val="nil"/>
              <w:left w:val="single" w:sz="4" w:space="0" w:color="auto"/>
              <w:bottom w:val="single" w:sz="4" w:space="0" w:color="auto"/>
              <w:right w:val="single" w:sz="4" w:space="0" w:color="auto"/>
            </w:tcBorders>
            <w:vAlign w:val="center"/>
          </w:tcPr>
          <w:p w:rsidR="00EA5BE8" w:rsidRPr="00141CA4" w:rsidRDefault="00EA5BE8" w:rsidP="0061392F">
            <w:pPr>
              <w:jc w:val="center"/>
              <w:rPr>
                <w:sz w:val="20"/>
                <w:szCs w:val="20"/>
              </w:rPr>
            </w:pPr>
            <w:r>
              <w:rPr>
                <w:sz w:val="20"/>
                <w:szCs w:val="20"/>
              </w:rPr>
              <w:t>170</w:t>
            </w:r>
          </w:p>
        </w:tc>
      </w:tr>
      <w:tr w:rsidR="00EA5BE8" w:rsidRPr="00C5627D" w:rsidTr="0061392F">
        <w:trPr>
          <w:trHeight w:val="330"/>
        </w:trPr>
        <w:tc>
          <w:tcPr>
            <w:tcW w:w="467" w:type="pct"/>
            <w:tcBorders>
              <w:top w:val="nil"/>
              <w:left w:val="single" w:sz="4" w:space="0" w:color="auto"/>
              <w:bottom w:val="single" w:sz="4" w:space="0" w:color="auto"/>
              <w:right w:val="single" w:sz="4" w:space="0" w:color="auto"/>
            </w:tcBorders>
            <w:shd w:val="clear" w:color="auto" w:fill="auto"/>
            <w:noWrap/>
            <w:vAlign w:val="bottom"/>
          </w:tcPr>
          <w:p w:rsidR="00EA5BE8" w:rsidRPr="00C5627D" w:rsidRDefault="00EA5BE8" w:rsidP="0061392F">
            <w:pPr>
              <w:jc w:val="center"/>
              <w:rPr>
                <w:b/>
                <w:sz w:val="16"/>
                <w:szCs w:val="20"/>
              </w:rPr>
            </w:pPr>
            <w:r w:rsidRPr="00C5627D">
              <w:rPr>
                <w:b/>
                <w:sz w:val="16"/>
                <w:szCs w:val="20"/>
              </w:rPr>
              <w:t>HT</w:t>
            </w:r>
          </w:p>
        </w:tc>
        <w:tc>
          <w:tcPr>
            <w:tcW w:w="394" w:type="pct"/>
            <w:tcBorders>
              <w:top w:val="single" w:sz="4" w:space="0" w:color="auto"/>
              <w:left w:val="nil"/>
              <w:bottom w:val="single" w:sz="4" w:space="0" w:color="auto"/>
              <w:right w:val="single" w:sz="4" w:space="0" w:color="auto"/>
            </w:tcBorders>
            <w:shd w:val="clear" w:color="auto" w:fill="FFFFFF"/>
            <w:noWrap/>
            <w:vAlign w:val="bottom"/>
          </w:tcPr>
          <w:p w:rsidR="00EA5BE8" w:rsidRPr="00C5627D" w:rsidRDefault="00EA5BE8" w:rsidP="0061392F">
            <w:pPr>
              <w:jc w:val="center"/>
              <w:rPr>
                <w:sz w:val="20"/>
                <w:szCs w:val="20"/>
              </w:rPr>
            </w:pPr>
            <w:r>
              <w:rPr>
                <w:sz w:val="20"/>
                <w:szCs w:val="20"/>
              </w:rPr>
              <w:t>302</w:t>
            </w:r>
          </w:p>
        </w:tc>
        <w:tc>
          <w:tcPr>
            <w:tcW w:w="381" w:type="pct"/>
            <w:tcBorders>
              <w:top w:val="nil"/>
              <w:left w:val="single" w:sz="4" w:space="0" w:color="000000"/>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268</w:t>
            </w:r>
          </w:p>
        </w:tc>
        <w:tc>
          <w:tcPr>
            <w:tcW w:w="426"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290</w:t>
            </w:r>
          </w:p>
        </w:tc>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A5BE8" w:rsidRPr="00C5627D" w:rsidRDefault="00EA5BE8" w:rsidP="0061392F">
            <w:pPr>
              <w:jc w:val="center"/>
              <w:rPr>
                <w:sz w:val="20"/>
                <w:szCs w:val="20"/>
              </w:rPr>
            </w:pPr>
            <w:r>
              <w:rPr>
                <w:sz w:val="20"/>
                <w:szCs w:val="20"/>
              </w:rPr>
              <w:t>190</w:t>
            </w:r>
          </w:p>
        </w:tc>
        <w:tc>
          <w:tcPr>
            <w:tcW w:w="363" w:type="pct"/>
            <w:tcBorders>
              <w:top w:val="single" w:sz="4" w:space="0" w:color="auto"/>
              <w:left w:val="nil"/>
              <w:bottom w:val="single" w:sz="4" w:space="0" w:color="auto"/>
              <w:right w:val="single" w:sz="4" w:space="0" w:color="auto"/>
            </w:tcBorders>
            <w:shd w:val="clear" w:color="auto" w:fill="FFFFFF"/>
            <w:noWrap/>
            <w:vAlign w:val="center"/>
          </w:tcPr>
          <w:p w:rsidR="00EA5BE8" w:rsidRPr="00C5627D" w:rsidRDefault="00EA5BE8" w:rsidP="0061392F">
            <w:pPr>
              <w:jc w:val="center"/>
              <w:rPr>
                <w:sz w:val="20"/>
                <w:szCs w:val="20"/>
              </w:rPr>
            </w:pPr>
            <w:r>
              <w:rPr>
                <w:sz w:val="20"/>
                <w:szCs w:val="20"/>
              </w:rPr>
              <w:t>120</w:t>
            </w:r>
          </w:p>
        </w:tc>
        <w:tc>
          <w:tcPr>
            <w:tcW w:w="358" w:type="pct"/>
            <w:tcBorders>
              <w:top w:val="single" w:sz="4" w:space="0" w:color="auto"/>
              <w:left w:val="nil"/>
              <w:bottom w:val="single" w:sz="4" w:space="0" w:color="auto"/>
              <w:right w:val="single" w:sz="4" w:space="0" w:color="auto"/>
            </w:tcBorders>
            <w:shd w:val="clear" w:color="auto" w:fill="FFFFFF"/>
            <w:noWrap/>
            <w:vAlign w:val="center"/>
          </w:tcPr>
          <w:p w:rsidR="00EA5BE8" w:rsidRPr="00C5627D" w:rsidRDefault="00EA5BE8" w:rsidP="0061392F">
            <w:pPr>
              <w:jc w:val="center"/>
              <w:rPr>
                <w:sz w:val="20"/>
                <w:szCs w:val="20"/>
              </w:rPr>
            </w:pPr>
            <w:r>
              <w:rPr>
                <w:sz w:val="20"/>
                <w:szCs w:val="20"/>
              </w:rPr>
              <w:t>116</w:t>
            </w:r>
          </w:p>
        </w:tc>
        <w:tc>
          <w:tcPr>
            <w:tcW w:w="313"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304</w:t>
            </w:r>
          </w:p>
        </w:tc>
        <w:tc>
          <w:tcPr>
            <w:tcW w:w="353"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280</w:t>
            </w:r>
          </w:p>
        </w:tc>
        <w:tc>
          <w:tcPr>
            <w:tcW w:w="359"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307</w:t>
            </w:r>
          </w:p>
        </w:tc>
        <w:tc>
          <w:tcPr>
            <w:tcW w:w="315" w:type="pct"/>
            <w:tcBorders>
              <w:top w:val="single" w:sz="4" w:space="0" w:color="000000"/>
              <w:left w:val="nil"/>
              <w:bottom w:val="single" w:sz="4" w:space="0" w:color="000000"/>
              <w:right w:val="single" w:sz="4" w:space="0" w:color="000000"/>
            </w:tcBorders>
            <w:shd w:val="clear" w:color="000000" w:fill="FFFFFF"/>
            <w:noWrap/>
            <w:vAlign w:val="center"/>
          </w:tcPr>
          <w:p w:rsidR="00EA5BE8" w:rsidRPr="00C5627D" w:rsidRDefault="00EA5BE8" w:rsidP="0061392F">
            <w:pPr>
              <w:jc w:val="center"/>
              <w:rPr>
                <w:sz w:val="20"/>
                <w:szCs w:val="20"/>
              </w:rPr>
            </w:pPr>
            <w:r>
              <w:rPr>
                <w:sz w:val="20"/>
                <w:szCs w:val="20"/>
              </w:rPr>
              <w:t>364</w:t>
            </w:r>
          </w:p>
        </w:tc>
        <w:tc>
          <w:tcPr>
            <w:tcW w:w="447" w:type="pct"/>
            <w:tcBorders>
              <w:top w:val="nil"/>
              <w:left w:val="single" w:sz="4" w:space="0" w:color="auto"/>
              <w:bottom w:val="single" w:sz="4" w:space="0" w:color="000000"/>
              <w:right w:val="single" w:sz="4" w:space="0" w:color="auto"/>
            </w:tcBorders>
            <w:vAlign w:val="center"/>
          </w:tcPr>
          <w:p w:rsidR="00EA5BE8" w:rsidRPr="00141CA4" w:rsidRDefault="00EA5BE8" w:rsidP="0061392F">
            <w:pPr>
              <w:jc w:val="center"/>
              <w:rPr>
                <w:sz w:val="20"/>
                <w:szCs w:val="20"/>
              </w:rPr>
            </w:pPr>
            <w:r>
              <w:rPr>
                <w:sz w:val="20"/>
                <w:szCs w:val="20"/>
              </w:rPr>
              <w:t>301</w:t>
            </w:r>
          </w:p>
        </w:tc>
        <w:tc>
          <w:tcPr>
            <w:tcW w:w="432" w:type="pct"/>
            <w:tcBorders>
              <w:top w:val="nil"/>
              <w:left w:val="single" w:sz="4" w:space="0" w:color="auto"/>
              <w:bottom w:val="single" w:sz="4" w:space="0" w:color="000000"/>
              <w:right w:val="single" w:sz="4" w:space="0" w:color="auto"/>
            </w:tcBorders>
            <w:vAlign w:val="center"/>
          </w:tcPr>
          <w:p w:rsidR="00EA5BE8" w:rsidRPr="00141CA4" w:rsidRDefault="00EA5BE8" w:rsidP="0061392F">
            <w:pPr>
              <w:jc w:val="center"/>
              <w:rPr>
                <w:sz w:val="20"/>
                <w:szCs w:val="20"/>
              </w:rPr>
            </w:pPr>
            <w:r>
              <w:rPr>
                <w:sz w:val="20"/>
                <w:szCs w:val="20"/>
              </w:rPr>
              <w:t>283</w:t>
            </w:r>
          </w:p>
        </w:tc>
      </w:tr>
      <w:tr w:rsidR="00EA5BE8" w:rsidRPr="00C5627D" w:rsidTr="0061392F">
        <w:trPr>
          <w:trHeight w:val="330"/>
        </w:trPr>
        <w:tc>
          <w:tcPr>
            <w:tcW w:w="467" w:type="pct"/>
            <w:tcBorders>
              <w:top w:val="nil"/>
              <w:left w:val="single" w:sz="4" w:space="0" w:color="auto"/>
              <w:bottom w:val="single" w:sz="4" w:space="0" w:color="auto"/>
              <w:right w:val="single" w:sz="4" w:space="0" w:color="auto"/>
            </w:tcBorders>
            <w:shd w:val="clear" w:color="auto" w:fill="auto"/>
            <w:noWrap/>
            <w:vAlign w:val="bottom"/>
          </w:tcPr>
          <w:p w:rsidR="00EA5BE8" w:rsidRPr="00C5627D" w:rsidRDefault="00EA5BE8" w:rsidP="0061392F">
            <w:pPr>
              <w:jc w:val="center"/>
              <w:rPr>
                <w:b/>
                <w:sz w:val="16"/>
                <w:szCs w:val="20"/>
              </w:rPr>
            </w:pPr>
            <w:r w:rsidRPr="00C5627D">
              <w:rPr>
                <w:b/>
                <w:sz w:val="16"/>
                <w:szCs w:val="20"/>
              </w:rPr>
              <w:t>CHT</w:t>
            </w:r>
          </w:p>
        </w:tc>
        <w:tc>
          <w:tcPr>
            <w:tcW w:w="394" w:type="pct"/>
            <w:tcBorders>
              <w:top w:val="nil"/>
              <w:left w:val="nil"/>
              <w:bottom w:val="single" w:sz="4" w:space="0" w:color="auto"/>
              <w:right w:val="single" w:sz="4" w:space="0" w:color="auto"/>
            </w:tcBorders>
            <w:shd w:val="clear" w:color="auto" w:fill="auto"/>
            <w:noWrap/>
            <w:vAlign w:val="bottom"/>
          </w:tcPr>
          <w:p w:rsidR="00EA5BE8" w:rsidRPr="00C5627D" w:rsidRDefault="00EA5BE8" w:rsidP="0061392F">
            <w:pPr>
              <w:jc w:val="center"/>
              <w:rPr>
                <w:sz w:val="20"/>
                <w:szCs w:val="20"/>
              </w:rPr>
            </w:pPr>
            <w:r>
              <w:rPr>
                <w:sz w:val="20"/>
                <w:szCs w:val="20"/>
              </w:rPr>
              <w:t>9</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r>
              <w:rPr>
                <w:sz w:val="20"/>
                <w:szCs w:val="20"/>
              </w:rPr>
              <w:t>7</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r>
              <w:rPr>
                <w:sz w:val="20"/>
                <w:szCs w:val="20"/>
              </w:rPr>
              <w:t>1</w:t>
            </w:r>
          </w:p>
        </w:tc>
        <w:tc>
          <w:tcPr>
            <w:tcW w:w="363" w:type="pct"/>
            <w:tcBorders>
              <w:top w:val="nil"/>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r>
              <w:rPr>
                <w:sz w:val="20"/>
                <w:szCs w:val="20"/>
              </w:rPr>
              <w:t>0</w:t>
            </w:r>
          </w:p>
        </w:tc>
        <w:tc>
          <w:tcPr>
            <w:tcW w:w="358" w:type="pct"/>
            <w:tcBorders>
              <w:top w:val="nil"/>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r>
              <w:rPr>
                <w:sz w:val="20"/>
                <w:szCs w:val="20"/>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p>
        </w:tc>
        <w:tc>
          <w:tcPr>
            <w:tcW w:w="353" w:type="pct"/>
            <w:tcBorders>
              <w:top w:val="single" w:sz="4" w:space="0" w:color="auto"/>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A5BE8" w:rsidRPr="00C5627D" w:rsidRDefault="00EA5BE8" w:rsidP="0061392F">
            <w:pPr>
              <w:jc w:val="center"/>
              <w:rPr>
                <w:sz w:val="20"/>
                <w:szCs w:val="20"/>
              </w:rPr>
            </w:pPr>
          </w:p>
        </w:tc>
        <w:tc>
          <w:tcPr>
            <w:tcW w:w="447" w:type="pct"/>
            <w:tcBorders>
              <w:top w:val="nil"/>
              <w:left w:val="single" w:sz="4" w:space="0" w:color="auto"/>
              <w:bottom w:val="single" w:sz="4" w:space="0" w:color="000000"/>
              <w:right w:val="single" w:sz="4" w:space="0" w:color="auto"/>
            </w:tcBorders>
            <w:vAlign w:val="center"/>
          </w:tcPr>
          <w:p w:rsidR="00EA5BE8" w:rsidRPr="00141CA4" w:rsidRDefault="00EA5BE8" w:rsidP="0061392F">
            <w:pPr>
              <w:jc w:val="center"/>
              <w:rPr>
                <w:sz w:val="20"/>
                <w:szCs w:val="20"/>
              </w:rPr>
            </w:pPr>
            <w:r>
              <w:rPr>
                <w:sz w:val="20"/>
                <w:szCs w:val="20"/>
              </w:rPr>
              <w:t>9</w:t>
            </w:r>
          </w:p>
        </w:tc>
        <w:tc>
          <w:tcPr>
            <w:tcW w:w="432" w:type="pct"/>
            <w:tcBorders>
              <w:top w:val="nil"/>
              <w:left w:val="single" w:sz="4" w:space="0" w:color="auto"/>
              <w:bottom w:val="single" w:sz="4" w:space="0" w:color="000000"/>
              <w:right w:val="single" w:sz="4" w:space="0" w:color="auto"/>
            </w:tcBorders>
            <w:vAlign w:val="center"/>
          </w:tcPr>
          <w:p w:rsidR="00EA5BE8" w:rsidRPr="00141CA4" w:rsidRDefault="00EA5BE8" w:rsidP="0061392F">
            <w:pPr>
              <w:jc w:val="center"/>
              <w:rPr>
                <w:sz w:val="20"/>
                <w:szCs w:val="20"/>
              </w:rPr>
            </w:pPr>
          </w:p>
        </w:tc>
      </w:tr>
    </w:tbl>
    <w:p w:rsidR="00EA5BE8" w:rsidRPr="00EA5BE8" w:rsidRDefault="00EA5BE8" w:rsidP="00EA5BE8">
      <w:pPr>
        <w:pStyle w:val="ListParagraph"/>
        <w:numPr>
          <w:ilvl w:val="0"/>
          <w:numId w:val="2"/>
        </w:numPr>
        <w:jc w:val="both"/>
        <w:rPr>
          <w:bCs/>
          <w:iCs/>
          <w:sz w:val="20"/>
          <w:szCs w:val="20"/>
          <w:lang w:val="nl-NL"/>
        </w:rPr>
      </w:pPr>
    </w:p>
    <w:tbl>
      <w:tblPr>
        <w:tblW w:w="5000" w:type="pct"/>
        <w:tblLook w:val="0000" w:firstRow="0" w:lastRow="0" w:firstColumn="0" w:lastColumn="0" w:noHBand="0" w:noVBand="0"/>
      </w:tblPr>
      <w:tblGrid>
        <w:gridCol w:w="806"/>
        <w:gridCol w:w="1503"/>
        <w:gridCol w:w="716"/>
        <w:gridCol w:w="1171"/>
        <w:gridCol w:w="1542"/>
        <w:gridCol w:w="1443"/>
        <w:gridCol w:w="1407"/>
        <w:gridCol w:w="1528"/>
      </w:tblGrid>
      <w:tr w:rsidR="00EA5BE8" w:rsidRPr="008B1553" w:rsidTr="0061392F">
        <w:trPr>
          <w:trHeight w:val="330"/>
        </w:trPr>
        <w:tc>
          <w:tcPr>
            <w:tcW w:w="402" w:type="pct"/>
            <w:vMerge w:val="restart"/>
            <w:tcBorders>
              <w:top w:val="single" w:sz="4" w:space="0" w:color="auto"/>
              <w:left w:val="single" w:sz="4" w:space="0" w:color="auto"/>
              <w:right w:val="single" w:sz="4" w:space="0" w:color="auto"/>
            </w:tcBorders>
            <w:shd w:val="clear" w:color="auto" w:fill="auto"/>
            <w:noWrap/>
            <w:vAlign w:val="bottom"/>
          </w:tcPr>
          <w:p w:rsidR="00EA5BE8" w:rsidRPr="008B1553" w:rsidRDefault="00EA5BE8" w:rsidP="0061392F">
            <w:pPr>
              <w:jc w:val="center"/>
              <w:rPr>
                <w:sz w:val="16"/>
                <w:szCs w:val="20"/>
              </w:rPr>
            </w:pPr>
            <w:r w:rsidRPr="008B1553">
              <w:rPr>
                <w:sz w:val="16"/>
                <w:szCs w:val="20"/>
              </w:rPr>
              <w:t> </w:t>
            </w:r>
          </w:p>
          <w:p w:rsidR="00EA5BE8" w:rsidRPr="008B1553" w:rsidRDefault="00EA5BE8" w:rsidP="0061392F">
            <w:pPr>
              <w:jc w:val="center"/>
              <w:rPr>
                <w:sz w:val="16"/>
                <w:szCs w:val="20"/>
              </w:rPr>
            </w:pPr>
            <w:r w:rsidRPr="008B1553">
              <w:rPr>
                <w:b/>
                <w:bCs/>
                <w:color w:val="000000"/>
                <w:sz w:val="16"/>
                <w:szCs w:val="20"/>
              </w:rPr>
              <w:t>TỔNG SỐ</w:t>
            </w:r>
          </w:p>
        </w:tc>
        <w:tc>
          <w:tcPr>
            <w:tcW w:w="1678" w:type="pct"/>
            <w:gridSpan w:val="3"/>
            <w:tcBorders>
              <w:top w:val="single" w:sz="4" w:space="0" w:color="auto"/>
              <w:left w:val="nil"/>
              <w:bottom w:val="single" w:sz="4" w:space="0" w:color="auto"/>
              <w:right w:val="single" w:sz="4" w:space="0" w:color="auto"/>
            </w:tcBorders>
            <w:shd w:val="clear" w:color="auto" w:fill="auto"/>
            <w:noWrap/>
            <w:vAlign w:val="bottom"/>
          </w:tcPr>
          <w:p w:rsidR="00EA5BE8" w:rsidRPr="008B1553" w:rsidRDefault="00EA5BE8" w:rsidP="0061392F">
            <w:pPr>
              <w:jc w:val="center"/>
              <w:rPr>
                <w:b/>
                <w:bCs/>
                <w:sz w:val="16"/>
                <w:szCs w:val="20"/>
              </w:rPr>
            </w:pPr>
            <w:r w:rsidRPr="008B1553">
              <w:rPr>
                <w:b/>
                <w:bCs/>
                <w:sz w:val="16"/>
                <w:szCs w:val="20"/>
              </w:rPr>
              <w:t>NĂNG LỰC</w:t>
            </w:r>
          </w:p>
        </w:tc>
        <w:tc>
          <w:tcPr>
            <w:tcW w:w="2920" w:type="pct"/>
            <w:gridSpan w:val="4"/>
            <w:tcBorders>
              <w:top w:val="single" w:sz="4" w:space="0" w:color="auto"/>
              <w:left w:val="nil"/>
              <w:bottom w:val="single" w:sz="4" w:space="0" w:color="auto"/>
              <w:right w:val="single" w:sz="4" w:space="0" w:color="auto"/>
            </w:tcBorders>
            <w:shd w:val="clear" w:color="auto" w:fill="auto"/>
            <w:vAlign w:val="bottom"/>
          </w:tcPr>
          <w:p w:rsidR="00EA5BE8" w:rsidRPr="008B1553" w:rsidRDefault="00EA5BE8" w:rsidP="0061392F">
            <w:pPr>
              <w:jc w:val="center"/>
              <w:rPr>
                <w:b/>
                <w:bCs/>
                <w:sz w:val="16"/>
                <w:szCs w:val="20"/>
              </w:rPr>
            </w:pPr>
            <w:r w:rsidRPr="008B1553">
              <w:rPr>
                <w:b/>
                <w:bCs/>
                <w:sz w:val="16"/>
                <w:szCs w:val="20"/>
              </w:rPr>
              <w:t>PHẨM CHẤT</w:t>
            </w:r>
          </w:p>
        </w:tc>
      </w:tr>
      <w:tr w:rsidR="00EA5BE8" w:rsidRPr="008B1553" w:rsidTr="0061392F">
        <w:trPr>
          <w:trHeight w:val="255"/>
        </w:trPr>
        <w:tc>
          <w:tcPr>
            <w:tcW w:w="402" w:type="pct"/>
            <w:vMerge/>
            <w:tcBorders>
              <w:left w:val="single" w:sz="4" w:space="0" w:color="auto"/>
              <w:right w:val="single" w:sz="4" w:space="0" w:color="auto"/>
            </w:tcBorders>
            <w:shd w:val="clear" w:color="auto" w:fill="auto"/>
            <w:noWrap/>
            <w:vAlign w:val="bottom"/>
          </w:tcPr>
          <w:p w:rsidR="00EA5BE8" w:rsidRPr="008B1553" w:rsidRDefault="00EA5BE8" w:rsidP="0061392F">
            <w:pPr>
              <w:spacing w:before="240"/>
              <w:jc w:val="center"/>
              <w:rPr>
                <w:b/>
                <w:bCs/>
                <w:color w:val="000000"/>
                <w:sz w:val="16"/>
                <w:szCs w:val="20"/>
              </w:rPr>
            </w:pPr>
          </w:p>
        </w:tc>
        <w:tc>
          <w:tcPr>
            <w:tcW w:w="741"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spacing w:before="240"/>
              <w:jc w:val="center"/>
              <w:rPr>
                <w:b/>
                <w:sz w:val="18"/>
                <w:szCs w:val="20"/>
              </w:rPr>
            </w:pPr>
            <w:r w:rsidRPr="008B1553">
              <w:rPr>
                <w:b/>
                <w:sz w:val="18"/>
                <w:szCs w:val="20"/>
              </w:rPr>
              <w:t>Tự phục vụ, tự quản</w:t>
            </w:r>
          </w:p>
        </w:tc>
        <w:tc>
          <w:tcPr>
            <w:tcW w:w="358" w:type="pct"/>
            <w:tcBorders>
              <w:top w:val="nil"/>
              <w:left w:val="nil"/>
              <w:bottom w:val="nil"/>
              <w:right w:val="nil"/>
            </w:tcBorders>
            <w:shd w:val="clear" w:color="auto" w:fill="auto"/>
            <w:noWrap/>
            <w:vAlign w:val="bottom"/>
          </w:tcPr>
          <w:p w:rsidR="00EA5BE8" w:rsidRPr="008B1553" w:rsidRDefault="00EA5BE8" w:rsidP="0061392F">
            <w:pPr>
              <w:spacing w:before="240"/>
              <w:jc w:val="center"/>
              <w:rPr>
                <w:b/>
                <w:sz w:val="18"/>
                <w:szCs w:val="20"/>
              </w:rPr>
            </w:pPr>
            <w:r w:rsidRPr="008B1553">
              <w:rPr>
                <w:b/>
                <w:sz w:val="18"/>
                <w:szCs w:val="20"/>
              </w:rPr>
              <w:t>Hợp tác</w:t>
            </w:r>
          </w:p>
        </w:tc>
        <w:tc>
          <w:tcPr>
            <w:tcW w:w="580" w:type="pct"/>
            <w:tcBorders>
              <w:top w:val="nil"/>
              <w:left w:val="single" w:sz="4" w:space="0" w:color="auto"/>
              <w:bottom w:val="single" w:sz="4" w:space="0" w:color="auto"/>
              <w:right w:val="single" w:sz="4" w:space="0" w:color="auto"/>
            </w:tcBorders>
            <w:shd w:val="clear" w:color="auto" w:fill="auto"/>
            <w:noWrap/>
            <w:vAlign w:val="bottom"/>
          </w:tcPr>
          <w:p w:rsidR="00EA5BE8" w:rsidRPr="008B1553" w:rsidRDefault="00EA5BE8" w:rsidP="0061392F">
            <w:pPr>
              <w:spacing w:before="240"/>
              <w:jc w:val="center"/>
              <w:rPr>
                <w:b/>
                <w:sz w:val="18"/>
                <w:szCs w:val="20"/>
              </w:rPr>
            </w:pPr>
            <w:r w:rsidRPr="008B1553">
              <w:rPr>
                <w:b/>
                <w:sz w:val="18"/>
                <w:szCs w:val="20"/>
              </w:rPr>
              <w:t>Tự học, GQVĐ</w:t>
            </w:r>
          </w:p>
        </w:tc>
        <w:tc>
          <w:tcPr>
            <w:tcW w:w="760"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spacing w:before="240"/>
              <w:jc w:val="center"/>
              <w:rPr>
                <w:b/>
                <w:sz w:val="18"/>
                <w:szCs w:val="20"/>
              </w:rPr>
            </w:pPr>
            <w:r w:rsidRPr="008B1553">
              <w:rPr>
                <w:b/>
                <w:sz w:val="18"/>
                <w:szCs w:val="20"/>
              </w:rPr>
              <w:t>Chăm học, chăm làm</w:t>
            </w:r>
          </w:p>
        </w:tc>
        <w:tc>
          <w:tcPr>
            <w:tcW w:w="712"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spacing w:before="240"/>
              <w:jc w:val="center"/>
              <w:rPr>
                <w:b/>
                <w:sz w:val="18"/>
                <w:szCs w:val="20"/>
              </w:rPr>
            </w:pPr>
            <w:r w:rsidRPr="008B1553">
              <w:rPr>
                <w:b/>
                <w:sz w:val="18"/>
                <w:szCs w:val="20"/>
              </w:rPr>
              <w:t>Tự tin, trách nhiệm</w:t>
            </w:r>
          </w:p>
        </w:tc>
        <w:tc>
          <w:tcPr>
            <w:tcW w:w="694"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spacing w:before="240"/>
              <w:jc w:val="center"/>
              <w:rPr>
                <w:b/>
                <w:sz w:val="18"/>
                <w:szCs w:val="20"/>
              </w:rPr>
            </w:pPr>
            <w:r w:rsidRPr="008B1553">
              <w:rPr>
                <w:b/>
                <w:sz w:val="18"/>
                <w:szCs w:val="20"/>
              </w:rPr>
              <w:t>Trung thực kỷ luật</w:t>
            </w:r>
          </w:p>
        </w:tc>
        <w:tc>
          <w:tcPr>
            <w:tcW w:w="753"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spacing w:before="240"/>
              <w:jc w:val="center"/>
              <w:rPr>
                <w:b/>
                <w:sz w:val="18"/>
                <w:szCs w:val="20"/>
              </w:rPr>
            </w:pPr>
            <w:r w:rsidRPr="008B1553">
              <w:rPr>
                <w:b/>
                <w:sz w:val="18"/>
                <w:szCs w:val="20"/>
              </w:rPr>
              <w:t>Đoàn kết yêu thương</w:t>
            </w:r>
          </w:p>
        </w:tc>
      </w:tr>
      <w:tr w:rsidR="00EA5BE8" w:rsidRPr="008B1553" w:rsidTr="0061392F">
        <w:trPr>
          <w:trHeight w:val="330"/>
        </w:trPr>
        <w:tc>
          <w:tcPr>
            <w:tcW w:w="402" w:type="pct"/>
            <w:vMerge/>
            <w:tcBorders>
              <w:left w:val="single" w:sz="4" w:space="0" w:color="auto"/>
              <w:bottom w:val="single" w:sz="4" w:space="0" w:color="000000"/>
              <w:right w:val="single" w:sz="4" w:space="0" w:color="auto"/>
            </w:tcBorders>
            <w:vAlign w:val="center"/>
          </w:tcPr>
          <w:p w:rsidR="00EA5BE8" w:rsidRPr="008B1553" w:rsidRDefault="00EA5BE8" w:rsidP="0061392F">
            <w:pPr>
              <w:spacing w:before="240"/>
              <w:rPr>
                <w:b/>
                <w:bCs/>
                <w:color w:val="000000"/>
                <w:sz w:val="16"/>
                <w:szCs w:val="20"/>
              </w:rPr>
            </w:pPr>
          </w:p>
        </w:tc>
        <w:tc>
          <w:tcPr>
            <w:tcW w:w="741" w:type="pct"/>
            <w:tcBorders>
              <w:top w:val="single" w:sz="4" w:space="0" w:color="000000"/>
              <w:left w:val="single" w:sz="4" w:space="0" w:color="000000"/>
              <w:bottom w:val="single" w:sz="4" w:space="0" w:color="000000"/>
              <w:right w:val="nil"/>
            </w:tcBorders>
            <w:shd w:val="clear" w:color="000000" w:fill="FFFFFF"/>
            <w:noWrap/>
            <w:vAlign w:val="center"/>
          </w:tcPr>
          <w:p w:rsidR="00EA5BE8" w:rsidRPr="009716F1" w:rsidRDefault="00EA5BE8" w:rsidP="0061392F">
            <w:pPr>
              <w:jc w:val="center"/>
              <w:rPr>
                <w:bCs/>
                <w:iCs/>
                <w:color w:val="000000"/>
                <w:sz w:val="20"/>
                <w:szCs w:val="24"/>
              </w:rPr>
            </w:pPr>
            <w:r w:rsidRPr="009716F1">
              <w:rPr>
                <w:bCs/>
                <w:iCs/>
                <w:color w:val="000000"/>
                <w:sz w:val="20"/>
                <w:szCs w:val="24"/>
              </w:rPr>
              <w:t>453</w:t>
            </w:r>
          </w:p>
        </w:tc>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A5BE8" w:rsidRPr="008B1553" w:rsidRDefault="00EA5BE8" w:rsidP="0061392F">
            <w:pPr>
              <w:jc w:val="center"/>
              <w:rPr>
                <w:sz w:val="20"/>
                <w:szCs w:val="24"/>
              </w:rPr>
            </w:pPr>
            <w:r>
              <w:rPr>
                <w:sz w:val="20"/>
                <w:szCs w:val="24"/>
              </w:rPr>
              <w:t>453</w:t>
            </w:r>
          </w:p>
        </w:tc>
        <w:tc>
          <w:tcPr>
            <w:tcW w:w="580" w:type="pct"/>
            <w:tcBorders>
              <w:top w:val="single" w:sz="4" w:space="0" w:color="000000"/>
              <w:left w:val="nil"/>
              <w:bottom w:val="single" w:sz="4" w:space="0" w:color="000000"/>
              <w:right w:val="single" w:sz="4" w:space="0" w:color="000000"/>
            </w:tcBorders>
            <w:shd w:val="clear" w:color="000000" w:fill="FFFFFF"/>
            <w:noWrap/>
            <w:vAlign w:val="center"/>
          </w:tcPr>
          <w:p w:rsidR="00EA5BE8" w:rsidRPr="008B1553" w:rsidRDefault="00EA5BE8" w:rsidP="0061392F">
            <w:pPr>
              <w:jc w:val="center"/>
              <w:rPr>
                <w:sz w:val="20"/>
                <w:szCs w:val="24"/>
              </w:rPr>
            </w:pPr>
            <w:r>
              <w:rPr>
                <w:sz w:val="20"/>
                <w:szCs w:val="24"/>
              </w:rPr>
              <w:t>453</w:t>
            </w:r>
          </w:p>
        </w:tc>
        <w:tc>
          <w:tcPr>
            <w:tcW w:w="760" w:type="pct"/>
            <w:tcBorders>
              <w:top w:val="single" w:sz="4" w:space="0" w:color="000000"/>
              <w:left w:val="nil"/>
              <w:bottom w:val="single" w:sz="4" w:space="0" w:color="000000"/>
              <w:right w:val="single" w:sz="4" w:space="0" w:color="000000"/>
            </w:tcBorders>
            <w:shd w:val="clear" w:color="000000" w:fill="FFFFFF"/>
            <w:noWrap/>
            <w:vAlign w:val="center"/>
          </w:tcPr>
          <w:p w:rsidR="00EA5BE8" w:rsidRPr="008B1553" w:rsidRDefault="00EA5BE8" w:rsidP="0061392F">
            <w:pPr>
              <w:jc w:val="center"/>
              <w:rPr>
                <w:sz w:val="20"/>
                <w:szCs w:val="24"/>
              </w:rPr>
            </w:pPr>
            <w:r>
              <w:rPr>
                <w:sz w:val="20"/>
                <w:szCs w:val="24"/>
              </w:rPr>
              <w:t>453</w:t>
            </w:r>
          </w:p>
        </w:tc>
        <w:tc>
          <w:tcPr>
            <w:tcW w:w="712" w:type="pct"/>
            <w:tcBorders>
              <w:top w:val="single" w:sz="4" w:space="0" w:color="000000"/>
              <w:left w:val="nil"/>
              <w:bottom w:val="single" w:sz="4" w:space="0" w:color="000000"/>
              <w:right w:val="single" w:sz="4" w:space="0" w:color="000000"/>
            </w:tcBorders>
            <w:shd w:val="clear" w:color="000000" w:fill="FFFFFF"/>
            <w:noWrap/>
            <w:vAlign w:val="center"/>
          </w:tcPr>
          <w:p w:rsidR="00EA5BE8" w:rsidRPr="008B1553" w:rsidRDefault="00EA5BE8" w:rsidP="0061392F">
            <w:pPr>
              <w:jc w:val="center"/>
              <w:rPr>
                <w:sz w:val="20"/>
                <w:szCs w:val="24"/>
              </w:rPr>
            </w:pPr>
            <w:r>
              <w:rPr>
                <w:sz w:val="20"/>
                <w:szCs w:val="24"/>
              </w:rPr>
              <w:t>453</w:t>
            </w:r>
          </w:p>
        </w:tc>
        <w:tc>
          <w:tcPr>
            <w:tcW w:w="694" w:type="pct"/>
            <w:tcBorders>
              <w:top w:val="single" w:sz="4" w:space="0" w:color="000000"/>
              <w:left w:val="nil"/>
              <w:bottom w:val="single" w:sz="4" w:space="0" w:color="000000"/>
              <w:right w:val="single" w:sz="4" w:space="0" w:color="000000"/>
            </w:tcBorders>
            <w:shd w:val="clear" w:color="000000" w:fill="FFFFFF"/>
            <w:noWrap/>
            <w:vAlign w:val="center"/>
          </w:tcPr>
          <w:p w:rsidR="00EA5BE8" w:rsidRPr="008B1553" w:rsidRDefault="00EA5BE8" w:rsidP="0061392F">
            <w:pPr>
              <w:jc w:val="center"/>
              <w:rPr>
                <w:sz w:val="20"/>
                <w:szCs w:val="24"/>
              </w:rPr>
            </w:pPr>
            <w:r>
              <w:rPr>
                <w:sz w:val="20"/>
                <w:szCs w:val="24"/>
              </w:rPr>
              <w:t>453</w:t>
            </w:r>
          </w:p>
        </w:tc>
        <w:tc>
          <w:tcPr>
            <w:tcW w:w="753" w:type="pct"/>
            <w:tcBorders>
              <w:top w:val="single" w:sz="4" w:space="0" w:color="000000"/>
              <w:left w:val="nil"/>
              <w:bottom w:val="single" w:sz="4" w:space="0" w:color="000000"/>
              <w:right w:val="single" w:sz="4" w:space="0" w:color="000000"/>
            </w:tcBorders>
            <w:shd w:val="clear" w:color="000000" w:fill="FFFFFF"/>
            <w:noWrap/>
            <w:vAlign w:val="center"/>
          </w:tcPr>
          <w:p w:rsidR="00EA5BE8" w:rsidRPr="008B1553" w:rsidRDefault="00EA5BE8" w:rsidP="0061392F">
            <w:pPr>
              <w:jc w:val="center"/>
              <w:rPr>
                <w:sz w:val="20"/>
                <w:szCs w:val="24"/>
              </w:rPr>
            </w:pPr>
            <w:r>
              <w:rPr>
                <w:sz w:val="20"/>
                <w:szCs w:val="24"/>
              </w:rPr>
              <w:t>453</w:t>
            </w:r>
          </w:p>
        </w:tc>
      </w:tr>
      <w:tr w:rsidR="00EA5BE8" w:rsidRPr="008B1553" w:rsidTr="0061392F">
        <w:trPr>
          <w:trHeight w:val="330"/>
        </w:trPr>
        <w:tc>
          <w:tcPr>
            <w:tcW w:w="402" w:type="pct"/>
            <w:tcBorders>
              <w:top w:val="nil"/>
              <w:left w:val="single" w:sz="4" w:space="0" w:color="auto"/>
              <w:bottom w:val="single" w:sz="4" w:space="0" w:color="000000"/>
              <w:right w:val="single" w:sz="4" w:space="0" w:color="auto"/>
            </w:tcBorders>
            <w:vAlign w:val="center"/>
          </w:tcPr>
          <w:p w:rsidR="00EA5BE8" w:rsidRPr="008B1553" w:rsidRDefault="00EA5BE8" w:rsidP="0061392F">
            <w:pPr>
              <w:jc w:val="center"/>
              <w:rPr>
                <w:b/>
                <w:bCs/>
                <w:color w:val="000000"/>
                <w:sz w:val="16"/>
                <w:szCs w:val="20"/>
              </w:rPr>
            </w:pPr>
            <w:r w:rsidRPr="008B1553">
              <w:rPr>
                <w:b/>
                <w:bCs/>
                <w:color w:val="000000"/>
                <w:sz w:val="16"/>
                <w:szCs w:val="20"/>
              </w:rPr>
              <w:t>TỐT</w:t>
            </w:r>
          </w:p>
        </w:tc>
        <w:tc>
          <w:tcPr>
            <w:tcW w:w="741" w:type="pct"/>
            <w:tcBorders>
              <w:top w:val="single" w:sz="4" w:space="0" w:color="000000"/>
              <w:left w:val="single" w:sz="4" w:space="0" w:color="000000"/>
              <w:bottom w:val="single" w:sz="4" w:space="0" w:color="000000"/>
              <w:right w:val="nil"/>
            </w:tcBorders>
            <w:shd w:val="clear" w:color="000000" w:fill="FFFFFF"/>
            <w:noWrap/>
            <w:vAlign w:val="bottom"/>
          </w:tcPr>
          <w:p w:rsidR="00EA5BE8" w:rsidRPr="008B1553" w:rsidRDefault="00EA5BE8" w:rsidP="0061392F">
            <w:pPr>
              <w:jc w:val="center"/>
              <w:rPr>
                <w:sz w:val="20"/>
                <w:szCs w:val="24"/>
              </w:rPr>
            </w:pPr>
            <w:r>
              <w:rPr>
                <w:sz w:val="20"/>
                <w:szCs w:val="24"/>
              </w:rPr>
              <w:t>290</w:t>
            </w:r>
          </w:p>
        </w:tc>
        <w:tc>
          <w:tcPr>
            <w:tcW w:w="35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A5BE8" w:rsidRPr="008B1553" w:rsidRDefault="00EA5BE8" w:rsidP="0061392F">
            <w:pPr>
              <w:jc w:val="center"/>
              <w:rPr>
                <w:sz w:val="20"/>
                <w:szCs w:val="24"/>
              </w:rPr>
            </w:pPr>
            <w:r>
              <w:rPr>
                <w:sz w:val="20"/>
                <w:szCs w:val="24"/>
              </w:rPr>
              <w:t>284</w:t>
            </w:r>
          </w:p>
        </w:tc>
        <w:tc>
          <w:tcPr>
            <w:tcW w:w="580" w:type="pct"/>
            <w:tcBorders>
              <w:top w:val="single" w:sz="4" w:space="0" w:color="000000"/>
              <w:left w:val="nil"/>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200</w:t>
            </w:r>
          </w:p>
        </w:tc>
        <w:tc>
          <w:tcPr>
            <w:tcW w:w="760" w:type="pct"/>
            <w:tcBorders>
              <w:top w:val="single" w:sz="4" w:space="0" w:color="000000"/>
              <w:left w:val="nil"/>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225</w:t>
            </w:r>
          </w:p>
        </w:tc>
        <w:tc>
          <w:tcPr>
            <w:tcW w:w="712" w:type="pct"/>
            <w:tcBorders>
              <w:top w:val="single" w:sz="4" w:space="0" w:color="000000"/>
              <w:left w:val="nil"/>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264</w:t>
            </w:r>
          </w:p>
        </w:tc>
        <w:tc>
          <w:tcPr>
            <w:tcW w:w="694" w:type="pct"/>
            <w:tcBorders>
              <w:top w:val="single" w:sz="4" w:space="0" w:color="000000"/>
              <w:left w:val="nil"/>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350</w:t>
            </w:r>
          </w:p>
        </w:tc>
        <w:tc>
          <w:tcPr>
            <w:tcW w:w="753" w:type="pct"/>
            <w:tcBorders>
              <w:top w:val="single" w:sz="4" w:space="0" w:color="000000"/>
              <w:left w:val="nil"/>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377</w:t>
            </w:r>
          </w:p>
        </w:tc>
      </w:tr>
      <w:tr w:rsidR="00EA5BE8" w:rsidRPr="008B1553" w:rsidTr="0061392F">
        <w:trPr>
          <w:trHeight w:val="330"/>
        </w:trPr>
        <w:tc>
          <w:tcPr>
            <w:tcW w:w="402" w:type="pct"/>
            <w:tcBorders>
              <w:top w:val="nil"/>
              <w:left w:val="single" w:sz="4" w:space="0" w:color="auto"/>
              <w:bottom w:val="single" w:sz="4" w:space="0" w:color="auto"/>
              <w:right w:val="single" w:sz="4" w:space="0" w:color="auto"/>
            </w:tcBorders>
            <w:shd w:val="clear" w:color="auto" w:fill="auto"/>
            <w:noWrap/>
            <w:vAlign w:val="bottom"/>
          </w:tcPr>
          <w:p w:rsidR="00EA5BE8" w:rsidRPr="008B1553" w:rsidRDefault="00EA5BE8" w:rsidP="0061392F">
            <w:pPr>
              <w:jc w:val="center"/>
              <w:rPr>
                <w:b/>
                <w:sz w:val="16"/>
                <w:szCs w:val="20"/>
              </w:rPr>
            </w:pPr>
            <w:r w:rsidRPr="008B1553">
              <w:rPr>
                <w:b/>
                <w:sz w:val="16"/>
                <w:szCs w:val="20"/>
              </w:rPr>
              <w:t>ĐẠT</w:t>
            </w:r>
          </w:p>
        </w:tc>
        <w:tc>
          <w:tcPr>
            <w:tcW w:w="741" w:type="pct"/>
            <w:tcBorders>
              <w:top w:val="single" w:sz="4" w:space="0" w:color="auto"/>
              <w:left w:val="nil"/>
              <w:bottom w:val="single" w:sz="4" w:space="0" w:color="auto"/>
              <w:right w:val="single" w:sz="4" w:space="0" w:color="auto"/>
            </w:tcBorders>
            <w:shd w:val="clear" w:color="auto" w:fill="FFFFFF"/>
            <w:noWrap/>
            <w:vAlign w:val="bottom"/>
          </w:tcPr>
          <w:p w:rsidR="00EA5BE8" w:rsidRPr="008B1553" w:rsidRDefault="00EA5BE8" w:rsidP="0061392F">
            <w:pPr>
              <w:jc w:val="center"/>
              <w:rPr>
                <w:sz w:val="20"/>
                <w:szCs w:val="24"/>
              </w:rPr>
            </w:pPr>
            <w:r>
              <w:rPr>
                <w:sz w:val="20"/>
                <w:szCs w:val="24"/>
              </w:rPr>
              <w:t>160</w:t>
            </w:r>
          </w:p>
        </w:tc>
        <w:tc>
          <w:tcPr>
            <w:tcW w:w="358" w:type="pct"/>
            <w:tcBorders>
              <w:top w:val="nil"/>
              <w:left w:val="single" w:sz="4" w:space="0" w:color="000000"/>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169</w:t>
            </w:r>
          </w:p>
        </w:tc>
        <w:tc>
          <w:tcPr>
            <w:tcW w:w="580" w:type="pct"/>
            <w:tcBorders>
              <w:top w:val="single" w:sz="4" w:space="0" w:color="000000"/>
              <w:left w:val="nil"/>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246</w:t>
            </w:r>
          </w:p>
        </w:tc>
        <w:tc>
          <w:tcPr>
            <w:tcW w:w="760"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A5BE8" w:rsidRPr="008B1553" w:rsidRDefault="00EA5BE8" w:rsidP="0061392F">
            <w:pPr>
              <w:jc w:val="center"/>
              <w:rPr>
                <w:sz w:val="20"/>
                <w:szCs w:val="24"/>
              </w:rPr>
            </w:pPr>
            <w:r>
              <w:rPr>
                <w:sz w:val="20"/>
                <w:szCs w:val="24"/>
              </w:rPr>
              <w:t>227</w:t>
            </w:r>
          </w:p>
        </w:tc>
        <w:tc>
          <w:tcPr>
            <w:tcW w:w="712" w:type="pct"/>
            <w:tcBorders>
              <w:top w:val="single" w:sz="4" w:space="0" w:color="auto"/>
              <w:left w:val="nil"/>
              <w:bottom w:val="single" w:sz="4" w:space="0" w:color="auto"/>
              <w:right w:val="single" w:sz="4" w:space="0" w:color="auto"/>
            </w:tcBorders>
            <w:shd w:val="clear" w:color="auto" w:fill="FFFFFF"/>
            <w:noWrap/>
            <w:vAlign w:val="bottom"/>
          </w:tcPr>
          <w:p w:rsidR="00EA5BE8" w:rsidRPr="008B1553" w:rsidRDefault="00EA5BE8" w:rsidP="0061392F">
            <w:pPr>
              <w:jc w:val="center"/>
              <w:rPr>
                <w:sz w:val="20"/>
                <w:szCs w:val="24"/>
              </w:rPr>
            </w:pPr>
            <w:r>
              <w:rPr>
                <w:sz w:val="20"/>
                <w:szCs w:val="24"/>
              </w:rPr>
              <w:t>189</w:t>
            </w:r>
          </w:p>
        </w:tc>
        <w:tc>
          <w:tcPr>
            <w:tcW w:w="694" w:type="pct"/>
            <w:tcBorders>
              <w:top w:val="single" w:sz="4" w:space="0" w:color="auto"/>
              <w:left w:val="nil"/>
              <w:bottom w:val="single" w:sz="4" w:space="0" w:color="auto"/>
              <w:right w:val="single" w:sz="4" w:space="0" w:color="auto"/>
            </w:tcBorders>
            <w:shd w:val="clear" w:color="auto" w:fill="FFFFFF"/>
            <w:noWrap/>
            <w:vAlign w:val="bottom"/>
          </w:tcPr>
          <w:p w:rsidR="00EA5BE8" w:rsidRPr="008B1553" w:rsidRDefault="00EA5BE8" w:rsidP="0061392F">
            <w:pPr>
              <w:jc w:val="center"/>
              <w:rPr>
                <w:sz w:val="20"/>
                <w:szCs w:val="24"/>
              </w:rPr>
            </w:pPr>
            <w:r>
              <w:rPr>
                <w:sz w:val="20"/>
                <w:szCs w:val="24"/>
              </w:rPr>
              <w:t>103</w:t>
            </w:r>
          </w:p>
        </w:tc>
        <w:tc>
          <w:tcPr>
            <w:tcW w:w="753"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EA5BE8" w:rsidRPr="008B1553" w:rsidRDefault="00EA5BE8" w:rsidP="0061392F">
            <w:pPr>
              <w:jc w:val="center"/>
              <w:rPr>
                <w:sz w:val="20"/>
                <w:szCs w:val="24"/>
              </w:rPr>
            </w:pPr>
            <w:r>
              <w:rPr>
                <w:sz w:val="20"/>
                <w:szCs w:val="24"/>
              </w:rPr>
              <w:t>76</w:t>
            </w:r>
          </w:p>
        </w:tc>
      </w:tr>
      <w:tr w:rsidR="00EA5BE8" w:rsidRPr="008B1553" w:rsidTr="0061392F">
        <w:trPr>
          <w:trHeight w:val="330"/>
        </w:trPr>
        <w:tc>
          <w:tcPr>
            <w:tcW w:w="402" w:type="pct"/>
            <w:tcBorders>
              <w:top w:val="nil"/>
              <w:left w:val="single" w:sz="4" w:space="0" w:color="auto"/>
              <w:bottom w:val="single" w:sz="4" w:space="0" w:color="auto"/>
              <w:right w:val="single" w:sz="4" w:space="0" w:color="auto"/>
            </w:tcBorders>
            <w:shd w:val="clear" w:color="auto" w:fill="auto"/>
            <w:noWrap/>
            <w:vAlign w:val="bottom"/>
          </w:tcPr>
          <w:p w:rsidR="00EA5BE8" w:rsidRPr="008B1553" w:rsidRDefault="00EA5BE8" w:rsidP="0061392F">
            <w:pPr>
              <w:jc w:val="center"/>
              <w:rPr>
                <w:b/>
                <w:sz w:val="16"/>
                <w:szCs w:val="20"/>
              </w:rPr>
            </w:pPr>
            <w:r w:rsidRPr="008B1553">
              <w:rPr>
                <w:b/>
                <w:sz w:val="16"/>
                <w:szCs w:val="20"/>
              </w:rPr>
              <w:t>CCG</w:t>
            </w:r>
          </w:p>
        </w:tc>
        <w:tc>
          <w:tcPr>
            <w:tcW w:w="741"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jc w:val="center"/>
              <w:rPr>
                <w:sz w:val="20"/>
                <w:szCs w:val="24"/>
              </w:rPr>
            </w:pPr>
            <w:r>
              <w:rPr>
                <w:sz w:val="20"/>
                <w:szCs w:val="24"/>
              </w:rPr>
              <w:t>3</w:t>
            </w:r>
          </w:p>
        </w:tc>
        <w:tc>
          <w:tcPr>
            <w:tcW w:w="358" w:type="pct"/>
            <w:tcBorders>
              <w:top w:val="single" w:sz="4" w:space="0" w:color="auto"/>
              <w:left w:val="nil"/>
              <w:bottom w:val="single" w:sz="4" w:space="0" w:color="auto"/>
              <w:right w:val="single" w:sz="4" w:space="0" w:color="auto"/>
            </w:tcBorders>
            <w:shd w:val="clear" w:color="auto" w:fill="auto"/>
            <w:noWrap/>
            <w:vAlign w:val="bottom"/>
          </w:tcPr>
          <w:p w:rsidR="00EA5BE8" w:rsidRPr="008B1553" w:rsidRDefault="00EA5BE8" w:rsidP="0061392F">
            <w:pPr>
              <w:jc w:val="center"/>
              <w:rPr>
                <w:sz w:val="20"/>
                <w:szCs w:val="24"/>
              </w:rPr>
            </w:pPr>
            <w:r>
              <w:rPr>
                <w:sz w:val="20"/>
                <w:szCs w:val="24"/>
              </w:rPr>
              <w:t>0</w:t>
            </w:r>
          </w:p>
        </w:tc>
        <w:tc>
          <w:tcPr>
            <w:tcW w:w="580" w:type="pct"/>
            <w:tcBorders>
              <w:top w:val="single" w:sz="4" w:space="0" w:color="auto"/>
              <w:left w:val="nil"/>
              <w:bottom w:val="single" w:sz="4" w:space="0" w:color="auto"/>
              <w:right w:val="single" w:sz="4" w:space="0" w:color="auto"/>
            </w:tcBorders>
            <w:shd w:val="clear" w:color="auto" w:fill="auto"/>
            <w:noWrap/>
            <w:vAlign w:val="bottom"/>
          </w:tcPr>
          <w:p w:rsidR="00EA5BE8" w:rsidRPr="008B1553" w:rsidRDefault="00EA5BE8" w:rsidP="0061392F">
            <w:pPr>
              <w:jc w:val="center"/>
              <w:rPr>
                <w:sz w:val="20"/>
                <w:szCs w:val="24"/>
              </w:rPr>
            </w:pPr>
            <w:r>
              <w:rPr>
                <w:sz w:val="20"/>
                <w:szCs w:val="24"/>
              </w:rPr>
              <w:t>7</w:t>
            </w:r>
          </w:p>
        </w:tc>
        <w:tc>
          <w:tcPr>
            <w:tcW w:w="760"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jc w:val="center"/>
              <w:rPr>
                <w:sz w:val="20"/>
                <w:szCs w:val="24"/>
              </w:rPr>
            </w:pPr>
            <w:r>
              <w:rPr>
                <w:sz w:val="20"/>
                <w:szCs w:val="24"/>
              </w:rPr>
              <w:t>1</w:t>
            </w:r>
          </w:p>
        </w:tc>
        <w:tc>
          <w:tcPr>
            <w:tcW w:w="712"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jc w:val="center"/>
              <w:rPr>
                <w:sz w:val="20"/>
                <w:szCs w:val="24"/>
              </w:rPr>
            </w:pPr>
            <w:r>
              <w:rPr>
                <w:sz w:val="20"/>
                <w:szCs w:val="24"/>
              </w:rPr>
              <w:t>0</w:t>
            </w:r>
          </w:p>
        </w:tc>
        <w:tc>
          <w:tcPr>
            <w:tcW w:w="694" w:type="pct"/>
            <w:tcBorders>
              <w:top w:val="nil"/>
              <w:left w:val="nil"/>
              <w:bottom w:val="single" w:sz="4" w:space="0" w:color="auto"/>
              <w:right w:val="single" w:sz="4" w:space="0" w:color="auto"/>
            </w:tcBorders>
            <w:shd w:val="clear" w:color="auto" w:fill="auto"/>
            <w:noWrap/>
            <w:vAlign w:val="bottom"/>
          </w:tcPr>
          <w:p w:rsidR="00EA5BE8" w:rsidRPr="008B1553" w:rsidRDefault="00EA5BE8" w:rsidP="0061392F">
            <w:pPr>
              <w:jc w:val="center"/>
              <w:rPr>
                <w:sz w:val="20"/>
                <w:szCs w:val="24"/>
              </w:rPr>
            </w:pPr>
            <w:r>
              <w:rPr>
                <w:sz w:val="20"/>
                <w:szCs w:val="24"/>
              </w:rPr>
              <w:t>0</w:t>
            </w:r>
          </w:p>
        </w:tc>
        <w:tc>
          <w:tcPr>
            <w:tcW w:w="753" w:type="pct"/>
            <w:tcBorders>
              <w:top w:val="single" w:sz="4" w:space="0" w:color="auto"/>
              <w:left w:val="nil"/>
              <w:bottom w:val="single" w:sz="4" w:space="0" w:color="auto"/>
              <w:right w:val="single" w:sz="4" w:space="0" w:color="auto"/>
            </w:tcBorders>
            <w:shd w:val="clear" w:color="auto" w:fill="auto"/>
            <w:noWrap/>
            <w:vAlign w:val="bottom"/>
          </w:tcPr>
          <w:p w:rsidR="00EA5BE8" w:rsidRPr="008B1553" w:rsidRDefault="00EA5BE8" w:rsidP="0061392F">
            <w:pPr>
              <w:jc w:val="center"/>
              <w:rPr>
                <w:sz w:val="20"/>
                <w:szCs w:val="24"/>
              </w:rPr>
            </w:pPr>
            <w:r>
              <w:rPr>
                <w:sz w:val="20"/>
                <w:szCs w:val="24"/>
              </w:rPr>
              <w:t>0</w:t>
            </w:r>
          </w:p>
        </w:tc>
      </w:tr>
    </w:tbl>
    <w:p w:rsidR="00EA5BE8" w:rsidRDefault="00EA5BE8" w:rsidP="00EA5BE8">
      <w:pPr>
        <w:pStyle w:val="ListParagraph"/>
        <w:widowControl w:val="0"/>
        <w:spacing w:line="288" w:lineRule="auto"/>
        <w:ind w:left="1080"/>
        <w:jc w:val="both"/>
        <w:rPr>
          <w:color w:val="000000"/>
          <w:lang w:val="nb-NO"/>
        </w:rPr>
      </w:pPr>
    </w:p>
    <w:p w:rsidR="00EA5BE8" w:rsidRPr="00EA5BE8" w:rsidRDefault="00EA5BE8" w:rsidP="00EA5BE8">
      <w:pPr>
        <w:pStyle w:val="ListParagraph"/>
        <w:widowControl w:val="0"/>
        <w:spacing w:line="288" w:lineRule="auto"/>
        <w:ind w:left="1080"/>
        <w:jc w:val="both"/>
        <w:rPr>
          <w:color w:val="000000"/>
          <w:lang w:val="nb-NO"/>
        </w:rPr>
      </w:pPr>
    </w:p>
    <w:p w:rsidR="00EA5BE8" w:rsidRPr="00EA5BE8" w:rsidRDefault="00EA5BE8" w:rsidP="00801246">
      <w:pPr>
        <w:pStyle w:val="ListParagraph"/>
        <w:widowControl w:val="0"/>
        <w:spacing w:after="0" w:line="288" w:lineRule="auto"/>
        <w:ind w:left="1080"/>
        <w:jc w:val="both"/>
        <w:rPr>
          <w:b/>
          <w:color w:val="000000"/>
        </w:rPr>
      </w:pPr>
      <w:r w:rsidRPr="00EA5BE8">
        <w:rPr>
          <w:b/>
          <w:color w:val="000000"/>
        </w:rPr>
        <w:lastRenderedPageBreak/>
        <w:t>2. Giáo viên</w:t>
      </w:r>
    </w:p>
    <w:p w:rsidR="00EA5BE8" w:rsidRPr="00EA5BE8" w:rsidRDefault="00EA5BE8" w:rsidP="00801246">
      <w:pPr>
        <w:widowControl w:val="0"/>
        <w:spacing w:after="0" w:line="288" w:lineRule="auto"/>
        <w:ind w:left="360"/>
        <w:jc w:val="both"/>
        <w:rPr>
          <w:color w:val="000000"/>
        </w:rPr>
      </w:pPr>
      <w:r w:rsidRPr="00EA5BE8">
        <w:rPr>
          <w:color w:val="000000"/>
        </w:rPr>
        <w:t xml:space="preserve">      - Thực hiện đúng chương trình TKB, quy chế chuyên môn theo quy định.</w:t>
      </w:r>
    </w:p>
    <w:p w:rsidR="00EA5BE8" w:rsidRPr="00EA5BE8" w:rsidRDefault="00EA5BE8" w:rsidP="00801246">
      <w:pPr>
        <w:widowControl w:val="0"/>
        <w:spacing w:after="0" w:line="288" w:lineRule="auto"/>
        <w:ind w:left="360"/>
        <w:jc w:val="both"/>
        <w:rPr>
          <w:color w:val="000000"/>
          <w:lang w:val="nb-NO"/>
        </w:rPr>
      </w:pPr>
      <w:r>
        <w:rPr>
          <w:color w:val="000000"/>
          <w:lang w:val="nb-NO"/>
        </w:rPr>
        <w:t xml:space="preserve">     </w:t>
      </w:r>
      <w:r w:rsidRPr="00EA5BE8">
        <w:rPr>
          <w:color w:val="000000"/>
          <w:lang w:val="nb-NO"/>
        </w:rPr>
        <w:t xml:space="preserve"> - Tham gia đầy đủ các phong trào thi đua do nhà trường và cấp trên tổ chức. như: Hoạt động trải nghiệm Ẩm thực, cắm hoa nhân ngày 20/11. Viếng nghĩa trang Liệt sĩ, Thăm bà Nguyễn Thị Lành vợ Liệt sĩ (nhân ngày 22/12). Đồng diễn khiêu vũ cha cha cha, chúng em kể chuyện Bác Hồ, bóng đá Mini cấp thi xã, đồng diễn chiến binh xanh...</w:t>
      </w:r>
    </w:p>
    <w:p w:rsidR="00EA5BE8" w:rsidRPr="00EA5BE8" w:rsidRDefault="00EA5BE8" w:rsidP="00801246">
      <w:pPr>
        <w:spacing w:after="0" w:line="288" w:lineRule="auto"/>
        <w:ind w:left="284"/>
        <w:jc w:val="both"/>
        <w:rPr>
          <w:szCs w:val="28"/>
        </w:rPr>
      </w:pPr>
      <w:r>
        <w:rPr>
          <w:szCs w:val="28"/>
        </w:rPr>
        <w:t xml:space="preserve">      </w:t>
      </w:r>
      <w:r w:rsidRPr="00EA5BE8">
        <w:rPr>
          <w:szCs w:val="28"/>
        </w:rPr>
        <w:t xml:space="preserve">- Đã tiến hành tập huấn công tác chuyên môn đầu năm học theo chỉ đạo PGD. Các chuyên đề đã được tập huấn như: Dạy học phát triển năng lực học sinh, dạy học buổi thứ hai. Tư vấn tâm lí học sinh, Dạy học Âm nhạc bằng CNTT, Dạy kĩ năng sống, </w:t>
      </w:r>
      <w:r w:rsidRPr="00EA5BE8">
        <w:rPr>
          <w:color w:val="000000"/>
          <w:szCs w:val="28"/>
        </w:rPr>
        <w:t>Chuyên đề Nâng cao năng lực soạn giảng, nâng cao năng lực làm hồ sơ giáo viên và các chuyên đề được PGDĐT triển khai.</w:t>
      </w:r>
    </w:p>
    <w:p w:rsidR="00EA5BE8" w:rsidRDefault="00EA5BE8" w:rsidP="00801246">
      <w:pPr>
        <w:spacing w:after="0" w:line="288" w:lineRule="auto"/>
        <w:ind w:left="284"/>
        <w:jc w:val="both"/>
      </w:pPr>
      <w:r>
        <w:rPr>
          <w:szCs w:val="28"/>
        </w:rPr>
        <w:t xml:space="preserve">      </w:t>
      </w:r>
      <w:r w:rsidRPr="00EA5BE8">
        <w:rPr>
          <w:szCs w:val="28"/>
        </w:rPr>
        <w:t xml:space="preserve">- Đã tổ chức hội thi GVDG cấp trường năm học 2019 - 2020, vòng thi kiểm tra năng lực giáo viên và vòng thi thực hành bài giảng thứ nhất. Có 19/21 gv tham gia (Đ/c Hoài, Hằng nghỉ hộ sản). </w:t>
      </w:r>
    </w:p>
    <w:p w:rsidR="00EA5BE8" w:rsidRPr="00801246" w:rsidRDefault="00EA5BE8" w:rsidP="00801246">
      <w:pPr>
        <w:pStyle w:val="ListParagraph"/>
        <w:widowControl w:val="0"/>
        <w:spacing w:after="0" w:line="288" w:lineRule="auto"/>
        <w:ind w:left="1004"/>
        <w:jc w:val="both"/>
        <w:rPr>
          <w:b/>
          <w:i/>
        </w:rPr>
      </w:pPr>
      <w:r w:rsidRPr="00801246">
        <w:rPr>
          <w:b/>
        </w:rPr>
        <w:t>a. Kết quả thi KTKN</w:t>
      </w:r>
      <w:r w:rsidR="00605496">
        <w:rPr>
          <w:b/>
        </w:rPr>
        <w:t>, năng lực giáo viên</w:t>
      </w:r>
      <w:r w:rsidR="00B93C63">
        <w:rPr>
          <w:b/>
          <w:i/>
        </w:rPr>
        <w:t>: (21</w:t>
      </w:r>
      <w:r w:rsidRPr="00801246">
        <w:rPr>
          <w:b/>
          <w:i/>
        </w:rPr>
        <w:t xml:space="preserve"> đ/c dự thi)</w:t>
      </w:r>
    </w:p>
    <w:p w:rsidR="00EA5BE8" w:rsidRPr="00801246" w:rsidRDefault="00EA5BE8" w:rsidP="00801246">
      <w:pPr>
        <w:pStyle w:val="ListParagraph"/>
        <w:widowControl w:val="0"/>
        <w:spacing w:after="0" w:line="288" w:lineRule="auto"/>
        <w:ind w:left="1004"/>
        <w:jc w:val="both"/>
        <w:rPr>
          <w:b/>
          <w:i/>
        </w:rPr>
      </w:pPr>
      <w:r w:rsidRPr="00801246">
        <w:rPr>
          <w:b/>
          <w:i/>
        </w:rPr>
        <w:t xml:space="preserve">    </w:t>
      </w:r>
      <w:r w:rsidRPr="00801246">
        <w:t xml:space="preserve">  Đạt điểm 9 – 10: 12/21 gv - Tỉ lệ: 57%                    </w:t>
      </w:r>
    </w:p>
    <w:p w:rsidR="00EA5BE8" w:rsidRPr="00801246" w:rsidRDefault="00EA5BE8" w:rsidP="00801246">
      <w:pPr>
        <w:pStyle w:val="ListParagraph"/>
        <w:widowControl w:val="0"/>
        <w:spacing w:after="0" w:line="288" w:lineRule="auto"/>
        <w:ind w:left="1004"/>
        <w:jc w:val="both"/>
      </w:pPr>
      <w:r w:rsidRPr="00801246">
        <w:t xml:space="preserve">      Đạt điểm 7 đến 8,5:    9/21 GV - Tỉ lệ: 43%   </w:t>
      </w:r>
    </w:p>
    <w:p w:rsidR="00EA5BE8" w:rsidRPr="00801246" w:rsidRDefault="00EA5BE8" w:rsidP="00801246">
      <w:pPr>
        <w:pStyle w:val="ListParagraph"/>
        <w:widowControl w:val="0"/>
        <w:spacing w:after="0" w:line="288" w:lineRule="auto"/>
        <w:ind w:left="1004"/>
        <w:jc w:val="both"/>
      </w:pPr>
      <w:r w:rsidRPr="00801246">
        <w:t xml:space="preserve">      Đạt điểm dưới 7: không                        </w:t>
      </w:r>
    </w:p>
    <w:p w:rsidR="00EA5BE8" w:rsidRPr="00801246" w:rsidRDefault="00EA5BE8" w:rsidP="00801246">
      <w:pPr>
        <w:pStyle w:val="ListParagraph"/>
        <w:widowControl w:val="0"/>
        <w:spacing w:after="0" w:line="288" w:lineRule="auto"/>
        <w:ind w:left="1004"/>
        <w:jc w:val="both"/>
        <w:rPr>
          <w:b/>
          <w:i/>
        </w:rPr>
      </w:pPr>
      <w:r w:rsidRPr="00801246">
        <w:rPr>
          <w:b/>
        </w:rPr>
        <w:t>b. Kết quả Bài giảng thứ nhất:</w:t>
      </w:r>
      <w:r w:rsidRPr="00801246">
        <w:rPr>
          <w:b/>
          <w:i/>
        </w:rPr>
        <w:t xml:space="preserve"> (Tiết tự chọn- Dự thi 19 tiết)</w:t>
      </w:r>
    </w:p>
    <w:p w:rsidR="00EA5BE8" w:rsidRPr="00F92ACE" w:rsidRDefault="00EA5BE8" w:rsidP="00801246">
      <w:pPr>
        <w:spacing w:after="0" w:line="288" w:lineRule="auto"/>
        <w:ind w:left="284"/>
        <w:jc w:val="both"/>
      </w:pPr>
      <w:r>
        <w:t xml:space="preserve">            - </w:t>
      </w:r>
      <w:r w:rsidRPr="00EA5BE8">
        <w:rPr>
          <w:szCs w:val="28"/>
        </w:rPr>
        <w:t>Đạt loại Giỏi: 9 tiết. Khá: 10 tiết. Không có tiết trung bình.</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Pr>
          <w:color w:val="000000"/>
        </w:rPr>
        <w:t xml:space="preserve">          </w:t>
      </w:r>
      <w:r w:rsidRPr="00EA5BE8">
        <w:rPr>
          <w:color w:val="000000"/>
        </w:rPr>
        <w:t xml:space="preserve"> -  Lên lớp soạn bài đầy đủ, có đủ các loại hồ sơ theo quy định.</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Pr>
          <w:color w:val="000000"/>
        </w:rPr>
        <w:t xml:space="preserve">          </w:t>
      </w:r>
      <w:r w:rsidRPr="00EA5BE8">
        <w:rPr>
          <w:color w:val="000000"/>
        </w:rPr>
        <w:t>- GV có tinh thần tốt trong việc tham gia Hội giảng, thi đua giữa các khối chào mừng ngày nhà giáo VN 20/11.</w:t>
      </w:r>
    </w:p>
    <w:p w:rsidR="00EA5BE8" w:rsidRPr="00EA5BE8" w:rsidRDefault="00EA5BE8" w:rsidP="00801246">
      <w:pPr>
        <w:widowControl w:val="0"/>
        <w:spacing w:after="0" w:line="288" w:lineRule="auto"/>
        <w:ind w:left="284"/>
        <w:jc w:val="both"/>
        <w:rPr>
          <w:color w:val="000000"/>
          <w:lang w:val="it-IT"/>
        </w:rPr>
      </w:pPr>
      <w:r w:rsidRPr="00EA5BE8">
        <w:rPr>
          <w:color w:val="000000"/>
        </w:rPr>
        <w:tab/>
      </w:r>
      <w:r w:rsidRPr="00EA5BE8">
        <w:rPr>
          <w:b/>
          <w:color w:val="000000"/>
        </w:rPr>
        <w:t xml:space="preserve">  </w:t>
      </w:r>
      <w:r w:rsidRPr="00EA5BE8">
        <w:rPr>
          <w:b/>
          <w:color w:val="000000"/>
          <w:lang w:val="it-IT"/>
        </w:rPr>
        <w:t>3. Tổ khối</w:t>
      </w:r>
      <w:r w:rsidRPr="00EA5BE8">
        <w:rPr>
          <w:color w:val="000000"/>
          <w:lang w:val="it-IT"/>
        </w:rPr>
        <w:t xml:space="preserve">: </w:t>
      </w:r>
    </w:p>
    <w:p w:rsidR="00EA5BE8" w:rsidRPr="00EA5BE8" w:rsidRDefault="00EA5BE8" w:rsidP="00801246">
      <w:pPr>
        <w:widowControl w:val="0"/>
        <w:spacing w:after="0" w:line="288" w:lineRule="auto"/>
        <w:ind w:left="284"/>
        <w:jc w:val="both"/>
        <w:rPr>
          <w:color w:val="000000"/>
        </w:rPr>
      </w:pPr>
      <w:r w:rsidRPr="00EA5BE8">
        <w:rPr>
          <w:color w:val="000000"/>
          <w:lang w:val="it-IT"/>
        </w:rPr>
        <w:t xml:space="preserve">  </w:t>
      </w:r>
      <w:r w:rsidRPr="00EA5BE8">
        <w:rPr>
          <w:color w:val="000000"/>
          <w:lang w:val="it-IT"/>
        </w:rPr>
        <w:tab/>
        <w:t xml:space="preserve">     </w:t>
      </w:r>
      <w:r w:rsidRPr="00EA5BE8">
        <w:rPr>
          <w:color w:val="000000"/>
        </w:rPr>
        <w:t xml:space="preserve">-  Đã tổ chức mở chuyên đề theo kế hoạch: Mỗi tổ mở đc 4 đến 5 c.đề.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Đã kiểm tra hồ sơ giáo án của GV theo định kì tháng/lần. </w:t>
      </w:r>
    </w:p>
    <w:p w:rsidR="00EA5BE8" w:rsidRPr="00EA5BE8" w:rsidRDefault="00B93C63" w:rsidP="00801246">
      <w:pPr>
        <w:widowControl w:val="0"/>
        <w:spacing w:after="0" w:line="288" w:lineRule="auto"/>
        <w:ind w:left="284"/>
        <w:jc w:val="both"/>
        <w:rPr>
          <w:color w:val="000000"/>
        </w:rPr>
      </w:pPr>
      <w:r>
        <w:rPr>
          <w:color w:val="000000"/>
        </w:rPr>
        <w:t xml:space="preserve">           </w:t>
      </w:r>
      <w:r w:rsidR="00EA5BE8" w:rsidRPr="00EA5BE8">
        <w:rPr>
          <w:color w:val="000000"/>
        </w:rPr>
        <w:t xml:space="preserve">- Đã họp xếp loại thi đua hàng tháng.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w:t>
      </w:r>
      <w:r w:rsidR="00801246">
        <w:rPr>
          <w:b/>
          <w:color w:val="000000"/>
        </w:rPr>
        <w:t>4. Chuyên môn</w:t>
      </w:r>
      <w:r w:rsidRPr="00EA5BE8">
        <w:rPr>
          <w:b/>
          <w:color w:val="000000"/>
        </w:rPr>
        <w:t>:</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Đã kiểm tra hồ sơ GV đúng kế hoạch.</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Pr>
          <w:color w:val="000000"/>
        </w:rPr>
        <w:t xml:space="preserve">       </w:t>
      </w:r>
      <w:r w:rsidRPr="00EA5BE8">
        <w:rPr>
          <w:color w:val="000000"/>
        </w:rPr>
        <w:t>- Đã mở được các chuyên đề, tập huấn công tác chuyên môn theo kế hoạch.</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00801246">
        <w:rPr>
          <w:color w:val="000000"/>
        </w:rPr>
        <w:t xml:space="preserve">      </w:t>
      </w:r>
      <w:r w:rsidRPr="00EA5BE8">
        <w:rPr>
          <w:color w:val="000000"/>
        </w:rPr>
        <w:t>- Đã thanh tra dự giờ đột xuất một số lớp.</w:t>
      </w:r>
    </w:p>
    <w:p w:rsidR="00EA5BE8" w:rsidRPr="00EA5BE8" w:rsidRDefault="00EA5BE8" w:rsidP="00801246">
      <w:pPr>
        <w:widowControl w:val="0"/>
        <w:spacing w:after="0" w:line="288" w:lineRule="auto"/>
        <w:ind w:left="284"/>
        <w:jc w:val="both"/>
        <w:rPr>
          <w:b/>
          <w:color w:val="000000"/>
        </w:rPr>
      </w:pPr>
      <w:r w:rsidRPr="00EA5BE8">
        <w:rPr>
          <w:color w:val="000000"/>
        </w:rPr>
        <w:t xml:space="preserve">    </w:t>
      </w:r>
      <w:r w:rsidR="00801246">
        <w:rPr>
          <w:color w:val="000000"/>
        </w:rPr>
        <w:t xml:space="preserve">      </w:t>
      </w:r>
      <w:r w:rsidRPr="00EA5BE8">
        <w:rPr>
          <w:color w:val="000000"/>
        </w:rPr>
        <w:t xml:space="preserve"> - Đã kiểm tra HĐSP nhà giáo 4 đ/c: Chung, Uyển, Miên.</w:t>
      </w:r>
      <w:r w:rsidRPr="00EA5BE8">
        <w:rPr>
          <w:b/>
          <w:color w:val="000000"/>
        </w:rPr>
        <w:t xml:space="preserve"> </w:t>
      </w:r>
    </w:p>
    <w:p w:rsidR="00EA5BE8" w:rsidRPr="00EA5BE8" w:rsidRDefault="00EA5BE8" w:rsidP="00801246">
      <w:pPr>
        <w:widowControl w:val="0"/>
        <w:spacing w:after="0" w:line="288" w:lineRule="auto"/>
        <w:ind w:left="284"/>
        <w:jc w:val="both"/>
        <w:rPr>
          <w:color w:val="000000"/>
        </w:rPr>
      </w:pPr>
      <w:r w:rsidRPr="00EA5BE8">
        <w:rPr>
          <w:b/>
          <w:color w:val="000000"/>
        </w:rPr>
        <w:tab/>
      </w:r>
      <w:r w:rsidRPr="00EA5BE8">
        <w:rPr>
          <w:color w:val="000000"/>
        </w:rPr>
        <w:t>Kết quả: Đ/c Uyển, Đ/c Miên đạt tốt. Đ/c Nguyễn Đình Chung chưa đạt. Nhà trường sẽ kiểm tra lại lần hai sau tết.</w:t>
      </w:r>
    </w:p>
    <w:p w:rsidR="00EA5BE8" w:rsidRPr="00EA5BE8" w:rsidRDefault="00EA5BE8" w:rsidP="00801246">
      <w:pPr>
        <w:widowControl w:val="0"/>
        <w:spacing w:after="0" w:line="288" w:lineRule="auto"/>
        <w:ind w:left="284"/>
        <w:jc w:val="both"/>
        <w:rPr>
          <w:color w:val="000000"/>
        </w:rPr>
      </w:pPr>
      <w:r w:rsidRPr="00EA5BE8">
        <w:rPr>
          <w:b/>
          <w:color w:val="000000"/>
        </w:rPr>
        <w:t xml:space="preserve"> </w:t>
      </w:r>
      <w:r w:rsidRPr="00EA5BE8">
        <w:rPr>
          <w:b/>
          <w:color w:val="000000"/>
        </w:rPr>
        <w:tab/>
        <w:t xml:space="preserve">     </w:t>
      </w:r>
      <w:r w:rsidRPr="00EA5BE8">
        <w:rPr>
          <w:color w:val="000000"/>
        </w:rPr>
        <w:t xml:space="preserve">- Tổ chức tốt các cuộc thi cho GV &amp; HS như: Hội giảng (20/11); VSCĐ; Chúng em kể chuyện Bác Hồ …. </w:t>
      </w:r>
    </w:p>
    <w:p w:rsidR="00EA5BE8" w:rsidRPr="00EA5BE8" w:rsidRDefault="00EA5BE8" w:rsidP="00801246">
      <w:pPr>
        <w:widowControl w:val="0"/>
        <w:spacing w:after="0" w:line="288" w:lineRule="auto"/>
        <w:ind w:left="284"/>
        <w:jc w:val="both"/>
        <w:rPr>
          <w:b/>
          <w:color w:val="000000"/>
        </w:rPr>
      </w:pPr>
      <w:r w:rsidRPr="00EA5BE8">
        <w:rPr>
          <w:b/>
          <w:color w:val="000000"/>
        </w:rPr>
        <w:t xml:space="preserve">* Tồn tại: </w:t>
      </w:r>
    </w:p>
    <w:p w:rsidR="00EA5BE8" w:rsidRDefault="00EA5BE8" w:rsidP="00801246">
      <w:pPr>
        <w:widowControl w:val="0"/>
        <w:spacing w:after="0" w:line="288" w:lineRule="auto"/>
        <w:ind w:left="284"/>
        <w:jc w:val="both"/>
        <w:rPr>
          <w:color w:val="000000"/>
        </w:rPr>
      </w:pPr>
      <w:r w:rsidRPr="00EA5BE8">
        <w:rPr>
          <w:b/>
          <w:color w:val="000000"/>
        </w:rPr>
        <w:lastRenderedPageBreak/>
        <w:t xml:space="preserve">+ </w:t>
      </w:r>
      <w:r w:rsidRPr="00EA5BE8">
        <w:rPr>
          <w:color w:val="000000"/>
        </w:rPr>
        <w:t xml:space="preserve">HS: một số em đồ dùng học tập chưa đầy đủ, chữ viết chưa đẹp, sách vở còn bẩn. </w:t>
      </w:r>
    </w:p>
    <w:p w:rsidR="00826AC8" w:rsidRDefault="00826AC8" w:rsidP="00826AC8">
      <w:pPr>
        <w:tabs>
          <w:tab w:val="left" w:pos="172"/>
        </w:tabs>
        <w:spacing w:after="0" w:line="288" w:lineRule="auto"/>
        <w:jc w:val="both"/>
        <w:rPr>
          <w:bCs/>
          <w:iCs/>
          <w:lang w:val="nl-NL"/>
        </w:rPr>
      </w:pPr>
      <w:r>
        <w:rPr>
          <w:bCs/>
          <w:iCs/>
          <w:lang w:val="nl-NL"/>
        </w:rPr>
        <w:t xml:space="preserve">     - </w:t>
      </w:r>
      <w:r w:rsidRPr="003D1096">
        <w:rPr>
          <w:bCs/>
          <w:iCs/>
          <w:lang w:val="nl-NL"/>
        </w:rPr>
        <w:t xml:space="preserve">Một số giáo viên còn chậm đổi mới trong công tác soạn giảng, hồ sơ còn sai sót. </w:t>
      </w:r>
      <w:r>
        <w:rPr>
          <w:bCs/>
          <w:iCs/>
          <w:lang w:val="nl-NL"/>
        </w:rPr>
        <w:t>Số lượng học sinh chưa hoàn thành ki</w:t>
      </w:r>
      <w:r w:rsidRPr="00EF5D81">
        <w:rPr>
          <w:bCs/>
          <w:iCs/>
          <w:lang w:val="nl-NL"/>
        </w:rPr>
        <w:t>ến</w:t>
      </w:r>
      <w:r>
        <w:rPr>
          <w:bCs/>
          <w:iCs/>
          <w:lang w:val="nl-NL"/>
        </w:rPr>
        <w:t xml:space="preserve"> th</w:t>
      </w:r>
      <w:r w:rsidRPr="00EF5D81">
        <w:rPr>
          <w:bCs/>
          <w:iCs/>
          <w:lang w:val="nl-NL"/>
        </w:rPr>
        <w:t>ức</w:t>
      </w:r>
      <w:r>
        <w:rPr>
          <w:bCs/>
          <w:iCs/>
          <w:lang w:val="nl-NL"/>
        </w:rPr>
        <w:t xml:space="preserve"> m</w:t>
      </w:r>
      <w:r w:rsidRPr="00EF5D81">
        <w:rPr>
          <w:bCs/>
          <w:iCs/>
          <w:lang w:val="nl-NL"/>
        </w:rPr>
        <w:t>ột</w:t>
      </w:r>
      <w:r>
        <w:rPr>
          <w:bCs/>
          <w:iCs/>
          <w:lang w:val="nl-NL"/>
        </w:rPr>
        <w:t xml:space="preserve"> s</w:t>
      </w:r>
      <w:r w:rsidRPr="00EF5D81">
        <w:rPr>
          <w:bCs/>
          <w:iCs/>
          <w:lang w:val="nl-NL"/>
        </w:rPr>
        <w:t>ố</w:t>
      </w:r>
      <w:r>
        <w:rPr>
          <w:bCs/>
          <w:iCs/>
          <w:lang w:val="nl-NL"/>
        </w:rPr>
        <w:t xml:space="preserve"> m</w:t>
      </w:r>
      <w:r w:rsidRPr="00EF5D81">
        <w:rPr>
          <w:bCs/>
          <w:iCs/>
          <w:lang w:val="nl-NL"/>
        </w:rPr>
        <w:t>ô</w:t>
      </w:r>
      <w:r>
        <w:rPr>
          <w:bCs/>
          <w:iCs/>
          <w:lang w:val="nl-NL"/>
        </w:rPr>
        <w:t>n h</w:t>
      </w:r>
      <w:r w:rsidRPr="00EF5D81">
        <w:rPr>
          <w:bCs/>
          <w:iCs/>
          <w:lang w:val="nl-NL"/>
        </w:rPr>
        <w:t>ọc</w:t>
      </w:r>
      <w:r>
        <w:rPr>
          <w:bCs/>
          <w:iCs/>
          <w:lang w:val="nl-NL"/>
        </w:rPr>
        <w:t xml:space="preserve"> </w:t>
      </w:r>
      <w:r w:rsidRPr="003D1096">
        <w:rPr>
          <w:bCs/>
          <w:iCs/>
          <w:lang w:val="nl-NL"/>
        </w:rPr>
        <w:t>còn cao.</w:t>
      </w:r>
      <w:r>
        <w:rPr>
          <w:bCs/>
          <w:iCs/>
          <w:lang w:val="nl-NL"/>
        </w:rPr>
        <w:t xml:space="preserve"> Đặc biệt là khối 1, 2 và khối 4.</w:t>
      </w:r>
    </w:p>
    <w:p w:rsidR="00826AC8" w:rsidRPr="00826AC8" w:rsidRDefault="00826AC8" w:rsidP="00826AC8">
      <w:pPr>
        <w:tabs>
          <w:tab w:val="left" w:pos="172"/>
        </w:tabs>
        <w:spacing w:after="0" w:line="288" w:lineRule="auto"/>
        <w:jc w:val="both"/>
        <w:rPr>
          <w:bCs/>
          <w:iCs/>
          <w:lang w:val="nl-NL"/>
        </w:rPr>
      </w:pPr>
      <w:r>
        <w:rPr>
          <w:bCs/>
          <w:iCs/>
          <w:lang w:val="nl-NL"/>
        </w:rPr>
        <w:t xml:space="preserve">    - Một số đồng chí chưa thực sự chú tâm vào công việc được giao, chưa cho đó là nhiệm vụ trọng tâm của mình.</w:t>
      </w:r>
    </w:p>
    <w:p w:rsidR="00EA5BE8" w:rsidRPr="00EA5BE8" w:rsidRDefault="00EA5BE8" w:rsidP="00801246">
      <w:pPr>
        <w:widowControl w:val="0"/>
        <w:spacing w:after="0" w:line="288" w:lineRule="auto"/>
        <w:ind w:left="284"/>
        <w:jc w:val="both"/>
        <w:rPr>
          <w:color w:val="000000"/>
        </w:rPr>
      </w:pPr>
      <w:r w:rsidRPr="00EA5BE8">
        <w:rPr>
          <w:color w:val="000000"/>
        </w:rPr>
        <w:t>+ GV: 1 số đ/c trong tiết dạy chưa phát huy được tính sáng tạ</w:t>
      </w:r>
      <w:r w:rsidR="00801246">
        <w:rPr>
          <w:color w:val="000000"/>
        </w:rPr>
        <w:t>o trong</w:t>
      </w:r>
      <w:r w:rsidRPr="00EA5BE8">
        <w:rPr>
          <w:color w:val="000000"/>
        </w:rPr>
        <w:t xml:space="preserve"> dạy học theo hướng phát triển năng lực học sinh, Chất lượng một số tiết dạy thi tay nghề chưa cao.</w:t>
      </w:r>
    </w:p>
    <w:p w:rsidR="00EA5BE8" w:rsidRPr="00EA5BE8" w:rsidRDefault="00EA5BE8" w:rsidP="00801246">
      <w:pPr>
        <w:widowControl w:val="0"/>
        <w:spacing w:after="0" w:line="288" w:lineRule="auto"/>
        <w:ind w:left="284"/>
        <w:jc w:val="both"/>
        <w:rPr>
          <w:b/>
          <w:color w:val="000000"/>
        </w:rPr>
      </w:pPr>
      <w:r w:rsidRPr="00EA5BE8">
        <w:rPr>
          <w:b/>
          <w:color w:val="000000"/>
        </w:rPr>
        <w:t xml:space="preserve">II. KẾ HOẠCH HOẠT ĐỘNG HỌC KÌ II. </w:t>
      </w:r>
    </w:p>
    <w:p w:rsidR="00EA5BE8" w:rsidRPr="00EA5BE8" w:rsidRDefault="00EA5BE8" w:rsidP="00801246">
      <w:pPr>
        <w:widowControl w:val="0"/>
        <w:spacing w:after="0" w:line="288" w:lineRule="auto"/>
        <w:ind w:left="284"/>
        <w:jc w:val="both"/>
        <w:rPr>
          <w:color w:val="000000"/>
        </w:rPr>
      </w:pPr>
      <w:r w:rsidRPr="00EA5BE8">
        <w:rPr>
          <w:b/>
          <w:color w:val="000000"/>
        </w:rPr>
        <w:t xml:space="preserve">  1. Tư tưởng</w:t>
      </w:r>
      <w:r w:rsidRPr="00EA5BE8">
        <w:rPr>
          <w:color w:val="000000"/>
        </w:rPr>
        <w:t xml:space="preserve">: </w:t>
      </w:r>
    </w:p>
    <w:p w:rsidR="00EA5BE8" w:rsidRPr="00EA5BE8" w:rsidRDefault="00B94DC0" w:rsidP="00801246">
      <w:pPr>
        <w:widowControl w:val="0"/>
        <w:spacing w:after="0" w:line="288" w:lineRule="auto"/>
        <w:ind w:left="284"/>
        <w:jc w:val="both"/>
        <w:rPr>
          <w:color w:val="000000"/>
        </w:rPr>
      </w:pPr>
      <w:r>
        <w:rPr>
          <w:color w:val="000000"/>
        </w:rPr>
        <w:t xml:space="preserve">       </w:t>
      </w:r>
      <w:r w:rsidR="00EA5BE8" w:rsidRPr="00EA5BE8">
        <w:rPr>
          <w:color w:val="000000"/>
        </w:rPr>
        <w:t xml:space="preserve">- </w:t>
      </w:r>
      <w:r>
        <w:rPr>
          <w:color w:val="000000"/>
        </w:rPr>
        <w:t>Thi đua lập thành tích c</w:t>
      </w:r>
      <w:r w:rsidR="00EA5BE8" w:rsidRPr="00EA5BE8">
        <w:rPr>
          <w:color w:val="000000"/>
        </w:rPr>
        <w:t>hào mừng năm mới 2020, xuân Canh Tý.</w:t>
      </w:r>
    </w:p>
    <w:p w:rsidR="00EA5BE8" w:rsidRPr="00EA5BE8" w:rsidRDefault="00EA5BE8" w:rsidP="00801246">
      <w:pPr>
        <w:widowControl w:val="0"/>
        <w:spacing w:after="0" w:line="288" w:lineRule="auto"/>
        <w:ind w:left="284"/>
        <w:jc w:val="both"/>
        <w:rPr>
          <w:color w:val="000000"/>
        </w:rPr>
      </w:pPr>
      <w:r w:rsidRPr="00EA5BE8">
        <w:rPr>
          <w:color w:val="000000"/>
        </w:rPr>
        <w:tab/>
      </w:r>
      <w:r w:rsidR="0061392F">
        <w:rPr>
          <w:color w:val="000000"/>
        </w:rPr>
        <w:t xml:space="preserve"> </w:t>
      </w:r>
      <w:r w:rsidRPr="00EA5BE8">
        <w:rPr>
          <w:color w:val="000000"/>
        </w:rPr>
        <w:t>- Nâng cao ý thức phòng chống dịch bệnh Covid 19. Tuyên truyền cho tất cả CBGV, CNV, Phụ huynh, học sinh toàn trường cùng chung tay bảo vệ sức khỏe, phòng chống dịch bệnh Covid 19, tuyệt đối không đi ra khỏi địa bàn, khi có việc cần thiết phải đi thì báo cáo lên nhà trường biết.</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002F467F">
        <w:rPr>
          <w:color w:val="000000"/>
        </w:rPr>
        <w:tab/>
      </w:r>
      <w:r w:rsidRPr="00EA5BE8">
        <w:rPr>
          <w:color w:val="000000"/>
        </w:rPr>
        <w:t xml:space="preserve">- Tiếp tục thực hiện tốt việc “Học tập và làm theo tấm gương đạo đức Hồ Chí Minh; Mỗi thầy cô giáo là một tấm gương đạo đức tự học và sáng tạo; trường học thân thiện, học sinh tích cực”. </w:t>
      </w:r>
    </w:p>
    <w:p w:rsidR="00EA5BE8" w:rsidRPr="00EA5BE8" w:rsidRDefault="002F467F" w:rsidP="00801246">
      <w:pPr>
        <w:widowControl w:val="0"/>
        <w:spacing w:after="0" w:line="288" w:lineRule="auto"/>
        <w:ind w:left="284"/>
        <w:jc w:val="both"/>
        <w:rPr>
          <w:color w:val="000000"/>
        </w:rPr>
      </w:pPr>
      <w:r>
        <w:rPr>
          <w:color w:val="000000"/>
        </w:rPr>
        <w:t xml:space="preserve">       </w:t>
      </w:r>
      <w:r w:rsidR="00EA5BE8" w:rsidRPr="00EA5BE8">
        <w:rPr>
          <w:color w:val="000000"/>
        </w:rPr>
        <w:t xml:space="preserve">- Thầy và trò thi đua dạy tốt, học tốt lập thành tích chào mừng và kỉ niệm các ngày lễ lớn trong học kì 2.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002F467F">
        <w:rPr>
          <w:color w:val="000000"/>
        </w:rPr>
        <w:t xml:space="preserve"> </w:t>
      </w:r>
      <w:r w:rsidRPr="00EA5BE8">
        <w:rPr>
          <w:color w:val="000000"/>
        </w:rPr>
        <w:t xml:space="preserve">+ Kỉ niệm ngày HS – SV toàn quốc: 9/1 </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thành lập Đảng CSVN: 3/2 </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QTPN và khởi nghĩa Hai Bà Trưng: 8/3 </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Giải phóng BMT: 10/3</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Giải phóng Buôn Hồ: 12/3 </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Thành lập Đoàn TNCS Hồ Chí Minh 26/3. </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Giải phóng miền Nam – Thống nhất đất nước 30/4. </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Quốc tế lao động 1/5. </w:t>
      </w:r>
    </w:p>
    <w:p w:rsidR="00EA5BE8" w:rsidRPr="00EA5BE8" w:rsidRDefault="00EA5BE8" w:rsidP="00801246">
      <w:pPr>
        <w:widowControl w:val="0"/>
        <w:spacing w:after="0" w:line="288" w:lineRule="auto"/>
        <w:ind w:left="284"/>
        <w:jc w:val="both"/>
        <w:rPr>
          <w:color w:val="000000"/>
        </w:rPr>
      </w:pPr>
      <w:r w:rsidRPr="00EA5BE8">
        <w:rPr>
          <w:color w:val="000000"/>
        </w:rPr>
        <w:t xml:space="preserve">       + Kỉ niệm ngày sinh Chủ tịch Hồ Chí Minh 19/5. </w:t>
      </w:r>
    </w:p>
    <w:p w:rsidR="00EA5BE8" w:rsidRPr="00EA5BE8" w:rsidRDefault="00EA5BE8" w:rsidP="00801246">
      <w:pPr>
        <w:widowControl w:val="0"/>
        <w:spacing w:after="0" w:line="288" w:lineRule="auto"/>
        <w:ind w:left="284"/>
        <w:jc w:val="both"/>
        <w:rPr>
          <w:color w:val="000000"/>
        </w:rPr>
      </w:pPr>
      <w:r w:rsidRPr="00EA5BE8">
        <w:rPr>
          <w:color w:val="000000"/>
        </w:rPr>
        <w:t xml:space="preserve">        - Đón đoàn phúc tra thi đua của ngành.</w:t>
      </w:r>
    </w:p>
    <w:p w:rsidR="00EA5BE8" w:rsidRPr="00EA5BE8" w:rsidRDefault="00EA5BE8" w:rsidP="00801246">
      <w:pPr>
        <w:widowControl w:val="0"/>
        <w:spacing w:after="0" w:line="288" w:lineRule="auto"/>
        <w:ind w:left="284"/>
        <w:jc w:val="both"/>
        <w:rPr>
          <w:b/>
          <w:color w:val="000000"/>
        </w:rPr>
      </w:pPr>
      <w:r w:rsidRPr="00EA5BE8">
        <w:rPr>
          <w:color w:val="000000"/>
        </w:rPr>
        <w:t xml:space="preserve">  </w:t>
      </w:r>
      <w:r w:rsidRPr="00EA5BE8">
        <w:rPr>
          <w:color w:val="000000"/>
        </w:rPr>
        <w:tab/>
        <w:t xml:space="preserve"> </w:t>
      </w:r>
      <w:r w:rsidRPr="00EA5BE8">
        <w:rPr>
          <w:b/>
          <w:color w:val="000000"/>
        </w:rPr>
        <w:t xml:space="preserve">2. Kế hoạch dạy và học: </w:t>
      </w:r>
    </w:p>
    <w:p w:rsidR="00EA5BE8" w:rsidRPr="00EA5BE8" w:rsidRDefault="00EA5BE8" w:rsidP="00801246">
      <w:pPr>
        <w:widowControl w:val="0"/>
        <w:spacing w:after="0" w:line="288" w:lineRule="auto"/>
        <w:ind w:left="284"/>
        <w:jc w:val="both"/>
        <w:rPr>
          <w:color w:val="000000"/>
        </w:rPr>
      </w:pPr>
      <w:r w:rsidRPr="00EA5BE8">
        <w:rPr>
          <w:b/>
          <w:color w:val="000000"/>
        </w:rPr>
        <w:t xml:space="preserve">  </w:t>
      </w:r>
      <w:r w:rsidRPr="00EA5BE8">
        <w:rPr>
          <w:b/>
          <w:color w:val="000000"/>
        </w:rPr>
        <w:tab/>
        <w:t xml:space="preserve">  a. Giáo viên:</w:t>
      </w:r>
      <w:r w:rsidRPr="00EA5BE8">
        <w:rPr>
          <w:color w:val="000000"/>
        </w:rPr>
        <w:t xml:space="preserve">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Thực hiện chương trình học kì 2</w:t>
      </w:r>
    </w:p>
    <w:p w:rsidR="00EA5BE8" w:rsidRPr="00EA5BE8" w:rsidRDefault="00EA5BE8" w:rsidP="00801246">
      <w:pPr>
        <w:widowControl w:val="0"/>
        <w:spacing w:after="0" w:line="288" w:lineRule="auto"/>
        <w:ind w:left="284"/>
        <w:jc w:val="both"/>
        <w:rPr>
          <w:i/>
          <w:color w:val="000000"/>
        </w:rPr>
      </w:pPr>
      <w:r w:rsidRPr="00EA5BE8">
        <w:rPr>
          <w:color w:val="000000"/>
        </w:rPr>
        <w:t xml:space="preserve">  </w:t>
      </w:r>
      <w:r w:rsidRPr="00EA5BE8">
        <w:rPr>
          <w:color w:val="000000"/>
        </w:rPr>
        <w:tab/>
        <w:t xml:space="preserve">    </w:t>
      </w:r>
      <w:r w:rsidR="002F467F">
        <w:rPr>
          <w:color w:val="000000"/>
        </w:rPr>
        <w:t xml:space="preserve"> </w:t>
      </w:r>
      <w:r w:rsidRPr="00EA5BE8">
        <w:rPr>
          <w:color w:val="000000"/>
        </w:rPr>
        <w:t xml:space="preserve">- Thời gian bắt đầu học kì II: từ ngày 06/1/ 2020 – đến khi hoàn thành chương trình năm học. </w:t>
      </w:r>
      <w:r w:rsidRPr="00EA5BE8">
        <w:rPr>
          <w:i/>
          <w:color w:val="000000"/>
        </w:rPr>
        <w:t>(</w:t>
      </w:r>
      <w:r w:rsidR="00E61CBE">
        <w:rPr>
          <w:i/>
          <w:color w:val="000000"/>
        </w:rPr>
        <w:t>Vì</w:t>
      </w:r>
      <w:r w:rsidRPr="00EA5BE8">
        <w:rPr>
          <w:i/>
          <w:color w:val="000000"/>
        </w:rPr>
        <w:t xml:space="preserve"> dịch bệnh Covid 19)</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w:t>
      </w:r>
      <w:r w:rsidR="002F467F">
        <w:rPr>
          <w:color w:val="000000"/>
        </w:rPr>
        <w:t xml:space="preserve"> </w:t>
      </w:r>
      <w:r w:rsidRPr="00EA5BE8">
        <w:rPr>
          <w:color w:val="000000"/>
        </w:rPr>
        <w:t xml:space="preserve"> - Thực hiện đầy đủ ngày giờ công, nề nếp quy chế chuyên môn và các quy định khác của nhà trường. Hồ sơ sổ sách đầy đủ – Trình bày khoa học. Soạn bài theo hướng phát triển năng lực học sinh, lồng ghép tích hợp đầy đủ, soạn bài trước 3 ngày </w:t>
      </w:r>
      <w:r w:rsidRPr="00EA5BE8">
        <w:rPr>
          <w:color w:val="000000"/>
        </w:rPr>
        <w:lastRenderedPageBreak/>
        <w:t>khi lên lớp.</w:t>
      </w:r>
    </w:p>
    <w:p w:rsidR="00EA5BE8" w:rsidRPr="00EA5BE8" w:rsidRDefault="00EA5BE8" w:rsidP="00801246">
      <w:pPr>
        <w:widowControl w:val="0"/>
        <w:spacing w:after="0" w:line="288" w:lineRule="auto"/>
        <w:ind w:left="284"/>
        <w:jc w:val="both"/>
        <w:rPr>
          <w:b/>
          <w:i/>
          <w:color w:val="FF0000"/>
        </w:rPr>
      </w:pPr>
      <w:r w:rsidRPr="00EA5BE8">
        <w:rPr>
          <w:color w:val="000000"/>
        </w:rPr>
        <w:tab/>
      </w:r>
      <w:r w:rsidRPr="00EA5BE8">
        <w:rPr>
          <w:b/>
          <w:i/>
          <w:color w:val="FF0000"/>
        </w:rPr>
        <w:t xml:space="preserve">  Lưu ý: Từ học kì 2, Tiết học Tâm lí học đường thay vào tiết Hoạt động ngoài giờ lên lớp. (Đối với học sinh lớp 1,2 thực hiện tiết học HĐNGLL theo chương trình TKB). Riêng khối lớp 3,4,5 tổ chức tiết học HĐNGLL vào thứ 7 tuần thứ 2 hàng tháng. Mỗi buổi 4 tiết. (hoàn thành các hoạt động của chủ điểm tháng).</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Giáo viên lên lớp, soạn bài đầy đủ theo quy định, dạy và học đúng chương trình của BGDĐT và Thời khóa biểu của nhà trường.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Cập nhật các loại hồ sơ kịp thời, đúng quy chế, đúng thời gian quy định.</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Thường xuyên nhận xét, chấm chữa bài cho học sinh theo TT30/2014 và TT22/2016 sửa đổi, bổ sung.</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Tiếp tục dạy lồng ghép BVMT, PHĐTHS, GDKNS, GDMTBĐ, GDBĐKH, SDTKNL&amp;HQ, lồng ghép chương trình địa phương, Quốc phòng và </w:t>
      </w:r>
      <w:proofErr w:type="gramStart"/>
      <w:r w:rsidRPr="00EA5BE8">
        <w:rPr>
          <w:color w:val="000000"/>
        </w:rPr>
        <w:t>An</w:t>
      </w:r>
      <w:proofErr w:type="gramEnd"/>
      <w:r w:rsidRPr="00EA5BE8">
        <w:rPr>
          <w:color w:val="000000"/>
        </w:rPr>
        <w:t xml:space="preserve"> ninh một số bài học có nội dung thích hợp theo quy đinh. Thực hiện giảm tải một số bài tập khó, nâng cao, xếp xếp bài dạy khoa học theo hướng dẫn cấp trên, giúp học sinh lĩnh hội kiến thức tốt hơn.</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Làm tốt công tác chủ nhiệm lớp.</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Tiếp tục thi Giáo viên giỏi cấp trường (Phần thi: Tiết dạy thứ 2, Sáng kiến kinh nghiệm)</w:t>
      </w:r>
    </w:p>
    <w:p w:rsidR="00EA5BE8" w:rsidRPr="00EA5BE8" w:rsidRDefault="00EA5BE8" w:rsidP="00801246">
      <w:pPr>
        <w:widowControl w:val="0"/>
        <w:spacing w:after="0" w:line="288" w:lineRule="auto"/>
        <w:ind w:left="284"/>
        <w:jc w:val="both"/>
        <w:rPr>
          <w:color w:val="000000"/>
        </w:rPr>
      </w:pPr>
      <w:r w:rsidRPr="00EA5BE8">
        <w:rPr>
          <w:color w:val="000000"/>
        </w:rPr>
        <w:t xml:space="preserve">            - Tổ chức KTĐK giữa HKII hai môn Toán và Tiếng Việt (đối với hsinh khối 4 và 5), và kiểm tra định kỳ cuối năm thật nghiêm túc để đánh giá đúng chất lượng HS.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Hoàn thành các loại hồ sơ, báo cáo cuối năm. </w:t>
      </w:r>
    </w:p>
    <w:p w:rsidR="00EA5BE8" w:rsidRPr="00EA5BE8" w:rsidRDefault="00EA5BE8" w:rsidP="00801246">
      <w:pPr>
        <w:widowControl w:val="0"/>
        <w:spacing w:after="0" w:line="288" w:lineRule="auto"/>
        <w:ind w:left="284"/>
        <w:jc w:val="both"/>
        <w:rPr>
          <w:b/>
          <w:color w:val="000000"/>
        </w:rPr>
      </w:pPr>
      <w:r w:rsidRPr="00EA5BE8">
        <w:rPr>
          <w:color w:val="000000"/>
        </w:rPr>
        <w:t xml:space="preserve">   </w:t>
      </w:r>
      <w:r w:rsidRPr="00EA5BE8">
        <w:rPr>
          <w:color w:val="000000"/>
        </w:rPr>
        <w:tab/>
      </w:r>
      <w:r w:rsidRPr="00EA5BE8">
        <w:rPr>
          <w:b/>
          <w:color w:val="000000"/>
        </w:rPr>
        <w:t xml:space="preserve">b. Học sinh: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Duy trì nề nếp và sĩ số học sinh như đầu năm.</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Tham gia các cuộc thi do nhà trường và PGD tổ chức.</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KTĐK giữa HKII hai môn Toán và Tiếng Việt (đối với hsinh khối 4 và 5), và kiểm tra định kỳ cuối năm.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Hoàn thành chương trình TH đối với HS lớp 5.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b/>
          <w:color w:val="000000"/>
        </w:rPr>
        <w:t>c. Tổ khối</w:t>
      </w:r>
      <w:r w:rsidRPr="00EA5BE8">
        <w:rPr>
          <w:color w:val="000000"/>
        </w:rPr>
        <w:t xml:space="preserve">: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Kiểm tra nề nếp dạy và học của giáo viên và học sinh trong khối.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Kiểm tra hồ sơ giáo viên 1 tháng/lần, chấm VSCĐ lần 2.</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Dự giờ, thăm lớp, kiểm tra công tác chủ nhiệm của giáo viên trong khối.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Tiếp tục tổ chức</w:t>
      </w:r>
      <w:r w:rsidRPr="00EA5BE8">
        <w:rPr>
          <w:color w:val="000000"/>
          <w:lang w:val="vi-VN"/>
        </w:rPr>
        <w:t xml:space="preserve"> chuyên đề tổ khối</w:t>
      </w:r>
      <w:r w:rsidRPr="00EA5BE8">
        <w:rPr>
          <w:color w:val="000000"/>
        </w:rPr>
        <w:t xml:space="preserve"> theo kế hoạch.</w:t>
      </w:r>
      <w:r w:rsidRPr="00EA5BE8">
        <w:rPr>
          <w:color w:val="000000"/>
          <w:lang w:val="vi-VN"/>
        </w:rPr>
        <w:t xml:space="preserve"> </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Tổ chức các hoạt động của khối theo kế hoạch của nhà trường và tổ khối.</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Họp hàng tháng, đánh giá và xếp loại giáo viên theo Parem xếp loại thi đua.</w:t>
      </w:r>
    </w:p>
    <w:p w:rsidR="00EA5BE8" w:rsidRPr="00EA5BE8" w:rsidRDefault="002F467F" w:rsidP="00801246">
      <w:pPr>
        <w:widowControl w:val="0"/>
        <w:spacing w:after="0" w:line="288" w:lineRule="auto"/>
        <w:ind w:left="284"/>
        <w:jc w:val="both"/>
        <w:rPr>
          <w:color w:val="000000"/>
        </w:rPr>
      </w:pPr>
      <w:r>
        <w:rPr>
          <w:color w:val="000000"/>
        </w:rPr>
        <w:t xml:space="preserve">         </w:t>
      </w:r>
      <w:r w:rsidR="00EA5BE8" w:rsidRPr="00EA5BE8">
        <w:rPr>
          <w:color w:val="000000"/>
        </w:rPr>
        <w:t xml:space="preserve">- Kiểm tra các loại hồ sơ GV, học bạ của HS. </w:t>
      </w:r>
    </w:p>
    <w:p w:rsidR="00EA5BE8" w:rsidRPr="00EA5BE8" w:rsidRDefault="002F467F" w:rsidP="00801246">
      <w:pPr>
        <w:widowControl w:val="0"/>
        <w:spacing w:after="0" w:line="288" w:lineRule="auto"/>
        <w:ind w:left="284"/>
        <w:jc w:val="both"/>
        <w:rPr>
          <w:color w:val="000000"/>
        </w:rPr>
      </w:pPr>
      <w:r>
        <w:rPr>
          <w:color w:val="000000"/>
        </w:rPr>
        <w:t xml:space="preserve">         </w:t>
      </w:r>
      <w:r w:rsidR="00EA5BE8" w:rsidRPr="00EA5BE8">
        <w:rPr>
          <w:color w:val="000000"/>
        </w:rPr>
        <w:t xml:space="preserve">- Hoàn thành các mẫu báo cáo của tổ khối. </w:t>
      </w:r>
    </w:p>
    <w:p w:rsidR="00EA5BE8" w:rsidRPr="00EA5BE8" w:rsidRDefault="00EA5BE8" w:rsidP="00801246">
      <w:pPr>
        <w:widowControl w:val="0"/>
        <w:spacing w:after="0" w:line="288" w:lineRule="auto"/>
        <w:ind w:left="284"/>
        <w:jc w:val="both"/>
        <w:rPr>
          <w:b/>
          <w:color w:val="000000"/>
        </w:rPr>
      </w:pPr>
      <w:r w:rsidRPr="00EA5BE8">
        <w:rPr>
          <w:b/>
          <w:color w:val="000000"/>
        </w:rPr>
        <w:t xml:space="preserve">         d. Chuyên môn nhà trường</w:t>
      </w:r>
    </w:p>
    <w:p w:rsidR="00EA5BE8" w:rsidRPr="00EA5BE8" w:rsidRDefault="00EA5BE8" w:rsidP="00801246">
      <w:pPr>
        <w:widowControl w:val="0"/>
        <w:spacing w:after="0" w:line="288" w:lineRule="auto"/>
        <w:ind w:left="284"/>
        <w:jc w:val="both"/>
        <w:rPr>
          <w:color w:val="000000"/>
        </w:rPr>
      </w:pPr>
      <w:r w:rsidRPr="00EA5BE8">
        <w:rPr>
          <w:color w:val="000000"/>
        </w:rPr>
        <w:lastRenderedPageBreak/>
        <w:t xml:space="preserve">          - Chỉ đạo và theo dõi các hoạt động của GV&amp;HS</w:t>
      </w:r>
    </w:p>
    <w:p w:rsidR="00EA5BE8" w:rsidRPr="00EA5BE8" w:rsidRDefault="00EA5BE8" w:rsidP="00801246">
      <w:pPr>
        <w:widowControl w:val="0"/>
        <w:spacing w:after="0" w:line="288" w:lineRule="auto"/>
        <w:ind w:left="284"/>
        <w:jc w:val="both"/>
        <w:rPr>
          <w:color w:val="000000"/>
        </w:rPr>
      </w:pPr>
      <w:r w:rsidRPr="00EA5BE8">
        <w:rPr>
          <w:color w:val="000000"/>
        </w:rPr>
        <w:t xml:space="preserve">          - Tổ chức chuyên đề cấp trường theo kế hoạch.</w:t>
      </w:r>
    </w:p>
    <w:p w:rsidR="00EA5BE8" w:rsidRPr="00EA5BE8" w:rsidRDefault="00EA5BE8" w:rsidP="00801246">
      <w:pPr>
        <w:widowControl w:val="0"/>
        <w:spacing w:after="0" w:line="288" w:lineRule="auto"/>
        <w:ind w:left="284"/>
        <w:jc w:val="both"/>
        <w:rPr>
          <w:color w:val="000000"/>
        </w:rPr>
      </w:pPr>
      <w:r w:rsidRPr="00EA5BE8">
        <w:rPr>
          <w:color w:val="000000"/>
        </w:rPr>
        <w:t xml:space="preserve">          - Tiếp tục kiểm tra hoạt động sư phạm của GV (</w:t>
      </w:r>
      <w:r w:rsidRPr="00EA5BE8">
        <w:rPr>
          <w:color w:val="FF0000"/>
        </w:rPr>
        <w:t>Đ/c Thọ, Thắ</w:t>
      </w:r>
      <w:r w:rsidR="002F467F">
        <w:rPr>
          <w:color w:val="FF0000"/>
        </w:rPr>
        <w:t>m, Hương</w:t>
      </w:r>
      <w:r w:rsidRPr="00EA5BE8">
        <w:rPr>
          <w:color w:val="000000"/>
        </w:rPr>
        <w:t>)</w:t>
      </w:r>
    </w:p>
    <w:p w:rsidR="00EA5BE8" w:rsidRPr="00EA5BE8" w:rsidRDefault="002F467F" w:rsidP="00801246">
      <w:pPr>
        <w:widowControl w:val="0"/>
        <w:spacing w:after="0" w:line="288" w:lineRule="auto"/>
        <w:ind w:left="284"/>
        <w:jc w:val="both"/>
        <w:rPr>
          <w:color w:val="000000"/>
        </w:rPr>
      </w:pPr>
      <w:r>
        <w:rPr>
          <w:color w:val="000000"/>
        </w:rPr>
        <w:t xml:space="preserve">         </w:t>
      </w:r>
      <w:r w:rsidR="00EA5BE8" w:rsidRPr="00EA5BE8">
        <w:rPr>
          <w:color w:val="000000"/>
        </w:rPr>
        <w:t xml:space="preserve"> - Kiểm tra hồ sơ giáo án, dự giờ, thăm lớp. </w:t>
      </w:r>
    </w:p>
    <w:p w:rsidR="00EA5BE8" w:rsidRPr="00EA5BE8" w:rsidRDefault="00EA5BE8" w:rsidP="00801246">
      <w:pPr>
        <w:widowControl w:val="0"/>
        <w:spacing w:after="0" w:line="288" w:lineRule="auto"/>
        <w:ind w:left="284"/>
        <w:jc w:val="both"/>
        <w:rPr>
          <w:color w:val="000000"/>
        </w:rPr>
      </w:pPr>
      <w:r w:rsidRPr="00EA5BE8">
        <w:rPr>
          <w:color w:val="000000"/>
        </w:rPr>
        <w:tab/>
      </w:r>
      <w:r w:rsidR="002F467F">
        <w:rPr>
          <w:color w:val="000000"/>
        </w:rPr>
        <w:t xml:space="preserve">    </w:t>
      </w:r>
      <w:r w:rsidRPr="00EA5BE8">
        <w:rPr>
          <w:color w:val="000000"/>
        </w:rPr>
        <w:t>- Tổ chức kiểm tra giữa kì và cuối kì theo TT22/2016.</w:t>
      </w:r>
    </w:p>
    <w:p w:rsidR="00EA5BE8" w:rsidRPr="00EA5BE8" w:rsidRDefault="00EA5BE8" w:rsidP="00801246">
      <w:pPr>
        <w:widowControl w:val="0"/>
        <w:spacing w:after="0" w:line="288" w:lineRule="auto"/>
        <w:ind w:left="284"/>
        <w:jc w:val="both"/>
        <w:rPr>
          <w:color w:val="000000"/>
        </w:rPr>
      </w:pPr>
      <w:r w:rsidRPr="00EA5BE8">
        <w:rPr>
          <w:color w:val="000000"/>
        </w:rPr>
        <w:t xml:space="preserve">          - Xét hoàn thành chương trình tiểu học cho HS lớp 5. </w:t>
      </w:r>
    </w:p>
    <w:p w:rsidR="00EA5BE8" w:rsidRPr="00EA5BE8" w:rsidRDefault="00EA5BE8" w:rsidP="00801246">
      <w:pPr>
        <w:widowControl w:val="0"/>
        <w:spacing w:after="0" w:line="288" w:lineRule="auto"/>
        <w:ind w:left="284"/>
        <w:jc w:val="both"/>
        <w:rPr>
          <w:color w:val="000000"/>
        </w:rPr>
      </w:pPr>
      <w:r w:rsidRPr="00EA5BE8">
        <w:rPr>
          <w:color w:val="000000"/>
        </w:rPr>
        <w:t xml:space="preserve">          - Kiểm duyệt hồ sơ học bạ cuối năm và tổ chức tổng kết năm học.</w:t>
      </w:r>
    </w:p>
    <w:p w:rsidR="00EA5BE8" w:rsidRPr="00EA5BE8" w:rsidRDefault="00EA5BE8" w:rsidP="00801246">
      <w:pPr>
        <w:widowControl w:val="0"/>
        <w:spacing w:after="0" w:line="288" w:lineRule="auto"/>
        <w:ind w:left="284"/>
        <w:jc w:val="both"/>
        <w:rPr>
          <w:color w:val="000000"/>
        </w:rPr>
      </w:pPr>
      <w:r w:rsidRPr="00EA5BE8">
        <w:rPr>
          <w:b/>
          <w:color w:val="000000"/>
        </w:rPr>
        <w:t xml:space="preserve"> </w:t>
      </w:r>
      <w:r w:rsidRPr="00EA5BE8">
        <w:rPr>
          <w:b/>
          <w:color w:val="000000"/>
        </w:rPr>
        <w:tab/>
        <w:t xml:space="preserve">  3. Chỉ tiêu thi đua</w:t>
      </w:r>
      <w:r w:rsidRPr="00EA5BE8">
        <w:rPr>
          <w:color w:val="000000"/>
        </w:rPr>
        <w:t xml:space="preserve">: </w:t>
      </w:r>
    </w:p>
    <w:p w:rsidR="00EA5BE8" w:rsidRPr="006C355F" w:rsidRDefault="00EA5BE8" w:rsidP="006C355F">
      <w:pPr>
        <w:widowControl w:val="0"/>
        <w:spacing w:after="0" w:line="288" w:lineRule="auto"/>
        <w:ind w:left="284"/>
        <w:jc w:val="both"/>
        <w:rPr>
          <w:color w:val="000000"/>
        </w:rPr>
      </w:pPr>
      <w:r w:rsidRPr="00EA5BE8">
        <w:rPr>
          <w:color w:val="000000"/>
        </w:rPr>
        <w:t xml:space="preserve">           Phấn đấu đạt được như hội nghị</w:t>
      </w:r>
      <w:r w:rsidR="007C00FF">
        <w:rPr>
          <w:color w:val="000000"/>
        </w:rPr>
        <w:t xml:space="preserve"> </w:t>
      </w:r>
      <w:r w:rsidRPr="00EA5BE8">
        <w:rPr>
          <w:color w:val="000000"/>
        </w:rPr>
        <w:t>CBCC,</w:t>
      </w:r>
      <w:r w:rsidR="00BD21E9">
        <w:rPr>
          <w:color w:val="000000"/>
        </w:rPr>
        <w:t xml:space="preserve"> </w:t>
      </w:r>
      <w:r w:rsidRPr="00EA5BE8">
        <w:rPr>
          <w:color w:val="000000"/>
        </w:rPr>
        <w:t>VC đã đề ra đầu năm học (</w:t>
      </w:r>
      <w:r w:rsidRPr="00EA5BE8">
        <w:rPr>
          <w:i/>
          <w:color w:val="000000"/>
        </w:rPr>
        <w:t>Xem chỉ tiêu Kế hoạch năm học</w:t>
      </w:r>
      <w:r w:rsidRPr="00EA5BE8">
        <w:rPr>
          <w:b/>
          <w:color w:val="000000"/>
        </w:rPr>
        <w:t xml:space="preserve">) </w:t>
      </w:r>
    </w:p>
    <w:p w:rsidR="00EA5BE8" w:rsidRPr="00EA5BE8" w:rsidRDefault="00EA5BE8" w:rsidP="00801246">
      <w:pPr>
        <w:widowControl w:val="0"/>
        <w:spacing w:after="0" w:line="288" w:lineRule="auto"/>
        <w:ind w:left="284"/>
        <w:jc w:val="both"/>
        <w:rPr>
          <w:b/>
          <w:color w:val="000000"/>
        </w:rPr>
      </w:pPr>
      <w:r w:rsidRPr="00EA5BE8">
        <w:rPr>
          <w:b/>
          <w:color w:val="000000"/>
        </w:rPr>
        <w:t>III. BIỆN PHÁP THỰC HIỆN.</w:t>
      </w:r>
    </w:p>
    <w:p w:rsidR="00EA5BE8" w:rsidRPr="00EA5BE8" w:rsidRDefault="00EA5BE8" w:rsidP="00801246">
      <w:pPr>
        <w:widowControl w:val="0"/>
        <w:spacing w:after="0" w:line="288" w:lineRule="auto"/>
        <w:ind w:left="284"/>
        <w:jc w:val="both"/>
        <w:rPr>
          <w:b/>
          <w:color w:val="000000"/>
        </w:rPr>
      </w:pPr>
      <w:r w:rsidRPr="00EA5BE8">
        <w:rPr>
          <w:b/>
          <w:color w:val="000000"/>
        </w:rPr>
        <w:t xml:space="preserve">    </w:t>
      </w:r>
      <w:r w:rsidRPr="00EA5BE8">
        <w:rPr>
          <w:b/>
          <w:color w:val="000000"/>
        </w:rPr>
        <w:tab/>
        <w:t xml:space="preserve">  1. Đối với giáo viên.</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Nhắc nhở GV thực hiện tốt nội quy, quy định và quy chế chuyên môn.</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Dự giờ thăm lớp thường xuyên và đột xuất để kịp thời nhắc nhở GV quan tâm đến việc học tập của HS.</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Cùng kết hợp với tổ khối trưởng chỉ đạo và hướng dẫn cho GV thực hiện báo cáo các số liệu CSDLN chính xác và kịp thời.</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 Kiểm tra việc chấm chữa bài của GV thường xuyên.</w:t>
      </w:r>
    </w:p>
    <w:p w:rsidR="00EA5BE8" w:rsidRPr="00EA5BE8" w:rsidRDefault="00EA5BE8" w:rsidP="00801246">
      <w:pPr>
        <w:widowControl w:val="0"/>
        <w:spacing w:after="0" w:line="288" w:lineRule="auto"/>
        <w:ind w:left="284"/>
        <w:jc w:val="both"/>
        <w:rPr>
          <w:color w:val="000000"/>
        </w:rPr>
      </w:pPr>
      <w:r w:rsidRPr="00EA5BE8">
        <w:rPr>
          <w:color w:val="000000"/>
        </w:rPr>
        <w:t xml:space="preserve">            - Theo dõi GV về việc tham gia các hoạt động, các cuộc thi do nhà trường và cấp trên tổ chức. GV không tham gia hoặc tham gia không hiệu quả sẽ đưa vào xếp loại thi đua hàng tháng.</w:t>
      </w:r>
    </w:p>
    <w:p w:rsidR="00EA5BE8" w:rsidRPr="00EA5BE8" w:rsidRDefault="00EA5BE8" w:rsidP="00801246">
      <w:pPr>
        <w:widowControl w:val="0"/>
        <w:spacing w:after="0" w:line="288" w:lineRule="auto"/>
        <w:ind w:left="284"/>
        <w:jc w:val="both"/>
        <w:rPr>
          <w:color w:val="000000"/>
        </w:rPr>
      </w:pPr>
      <w:r w:rsidRPr="00EA5BE8">
        <w:rPr>
          <w:color w:val="000000"/>
        </w:rPr>
        <w:t xml:space="preserve">          - Luôn lưu ý và nhắc nhở GV thực hiện đúng TT 30/2014 và TT22/TT- BGDĐT, xếp loại và đánh giá HS đúng quy định.</w:t>
      </w:r>
    </w:p>
    <w:p w:rsidR="00EA5BE8" w:rsidRPr="00EA5BE8" w:rsidRDefault="00EA5BE8" w:rsidP="00801246">
      <w:pPr>
        <w:widowControl w:val="0"/>
        <w:spacing w:after="0" w:line="288" w:lineRule="auto"/>
        <w:ind w:left="284"/>
        <w:jc w:val="both"/>
        <w:rPr>
          <w:color w:val="000000"/>
        </w:rPr>
      </w:pPr>
      <w:r w:rsidRPr="00EA5BE8">
        <w:rPr>
          <w:b/>
          <w:color w:val="000000"/>
        </w:rPr>
        <w:t xml:space="preserve"> </w:t>
      </w:r>
      <w:r w:rsidRPr="00EA5BE8">
        <w:rPr>
          <w:b/>
          <w:color w:val="000000"/>
        </w:rPr>
        <w:tab/>
        <w:t>2. Đối với Tổ khối trưởng</w:t>
      </w:r>
      <w:r w:rsidR="000C6441">
        <w:rPr>
          <w:color w:val="000000"/>
        </w:rPr>
        <w:t>.</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BGH chỉ đạo trực tiếp các hoạt động, nhắc nhở thường xuyên.</w:t>
      </w:r>
    </w:p>
    <w:p w:rsidR="00EA5BE8" w:rsidRPr="00EA5BE8" w:rsidRDefault="00EA5BE8" w:rsidP="00801246">
      <w:pPr>
        <w:widowControl w:val="0"/>
        <w:spacing w:after="0" w:line="288" w:lineRule="auto"/>
        <w:ind w:left="284"/>
        <w:jc w:val="both"/>
        <w:rPr>
          <w:color w:val="000000"/>
        </w:rPr>
      </w:pPr>
      <w:r w:rsidRPr="00EA5BE8">
        <w:rPr>
          <w:color w:val="000000"/>
        </w:rPr>
        <w:t xml:space="preserve">    </w:t>
      </w:r>
      <w:r w:rsidRPr="00EA5BE8">
        <w:rPr>
          <w:color w:val="000000"/>
        </w:rPr>
        <w:tab/>
        <w:t xml:space="preserve">- Kiểm tra và chỉ đạo cho các tổ mở chuyên đề. </w:t>
      </w:r>
    </w:p>
    <w:p w:rsidR="00EA5BE8" w:rsidRPr="00EA5BE8" w:rsidRDefault="00EA5BE8" w:rsidP="00801246">
      <w:pPr>
        <w:widowControl w:val="0"/>
        <w:spacing w:after="0" w:line="288" w:lineRule="auto"/>
        <w:ind w:left="284"/>
        <w:jc w:val="both"/>
        <w:rPr>
          <w:color w:val="000000"/>
        </w:rPr>
      </w:pPr>
      <w:r w:rsidRPr="00EA5BE8">
        <w:rPr>
          <w:color w:val="000000"/>
        </w:rPr>
        <w:t xml:space="preserve">      - Theo dõi các tổ họp xếp loại thi đua hàng tháng (chính xác ngay từ dưới tổ).</w:t>
      </w:r>
    </w:p>
    <w:p w:rsidR="00EA5BE8" w:rsidRPr="00EA5BE8" w:rsidRDefault="00EA5BE8" w:rsidP="00801246">
      <w:pPr>
        <w:widowControl w:val="0"/>
        <w:spacing w:after="0" w:line="288" w:lineRule="auto"/>
        <w:ind w:left="284"/>
        <w:jc w:val="both"/>
        <w:rPr>
          <w:b/>
          <w:color w:val="000000"/>
        </w:rPr>
      </w:pPr>
      <w:r w:rsidRPr="00EA5BE8">
        <w:rPr>
          <w:b/>
          <w:color w:val="000000"/>
        </w:rPr>
        <w:t xml:space="preserve">   </w:t>
      </w:r>
      <w:r w:rsidRPr="00EA5BE8">
        <w:rPr>
          <w:b/>
          <w:color w:val="000000"/>
        </w:rPr>
        <w:tab/>
        <w:t>3. Đối với họ</w:t>
      </w:r>
      <w:r w:rsidR="000C6441">
        <w:rPr>
          <w:b/>
          <w:color w:val="000000"/>
        </w:rPr>
        <w:t>c sinh.</w:t>
      </w:r>
    </w:p>
    <w:p w:rsidR="00EA5BE8" w:rsidRPr="00EA5BE8" w:rsidRDefault="00EA5BE8" w:rsidP="006C355F">
      <w:pPr>
        <w:widowControl w:val="0"/>
        <w:spacing w:after="0" w:line="288" w:lineRule="auto"/>
        <w:ind w:left="284" w:firstLine="436"/>
        <w:jc w:val="both"/>
        <w:rPr>
          <w:b/>
          <w:color w:val="000000"/>
        </w:rPr>
      </w:pPr>
      <w:r w:rsidRPr="00EA5BE8">
        <w:rPr>
          <w:b/>
          <w:color w:val="000000"/>
        </w:rPr>
        <w:t xml:space="preserve">*HS chưa hoàn thành về học </w:t>
      </w:r>
      <w:r w:rsidR="000C6441">
        <w:rPr>
          <w:b/>
          <w:color w:val="000000"/>
        </w:rPr>
        <w:t>tập và năng lực, phẩm chất.</w:t>
      </w:r>
    </w:p>
    <w:p w:rsidR="00EA5BE8" w:rsidRPr="00EA5BE8" w:rsidRDefault="00EA5BE8" w:rsidP="006C355F">
      <w:pPr>
        <w:widowControl w:val="0"/>
        <w:spacing w:after="0" w:line="288" w:lineRule="auto"/>
        <w:ind w:left="284" w:firstLine="436"/>
        <w:jc w:val="both"/>
        <w:rPr>
          <w:color w:val="000000"/>
        </w:rPr>
      </w:pPr>
      <w:r w:rsidRPr="00EA5BE8">
        <w:rPr>
          <w:color w:val="000000"/>
        </w:rPr>
        <w:t xml:space="preserve">Kết thúc học kì I, số lượng HS tiếp thu bài chậm toàn trường đã giảm đi rõ rệt. Tuy vậy, </w:t>
      </w:r>
      <w:r w:rsidR="006C355F">
        <w:rPr>
          <w:color w:val="000000"/>
        </w:rPr>
        <w:t>toàn trường</w:t>
      </w:r>
      <w:r w:rsidRPr="00EA5BE8">
        <w:rPr>
          <w:color w:val="000000"/>
        </w:rPr>
        <w:t xml:space="preserve"> vẫn còn 9 em chưa hoàn thành một số môn học. </w:t>
      </w:r>
    </w:p>
    <w:p w:rsidR="00EA5BE8" w:rsidRPr="00EA5BE8" w:rsidRDefault="00EA5BE8" w:rsidP="006C355F">
      <w:pPr>
        <w:widowControl w:val="0"/>
        <w:spacing w:after="0" w:line="288" w:lineRule="auto"/>
        <w:ind w:left="284" w:firstLine="436"/>
        <w:jc w:val="both"/>
        <w:rPr>
          <w:color w:val="000000"/>
        </w:rPr>
      </w:pPr>
      <w:r w:rsidRPr="00EA5BE8">
        <w:rPr>
          <w:color w:val="000000"/>
        </w:rPr>
        <w:t>Để củng cố kiến thức, nâng cao chất lượng cho những HS này, GV tiếp tục duy trì các biện pháp thực hiện như kế hoạch đầu năm đã đề ra. Quan tâm các em nhiều hơn nữ</w:t>
      </w:r>
      <w:r w:rsidR="000C6441">
        <w:rPr>
          <w:color w:val="000000"/>
        </w:rPr>
        <w:t xml:space="preserve">a. </w:t>
      </w:r>
      <w:r w:rsidRPr="00EA5BE8">
        <w:rPr>
          <w:color w:val="000000"/>
        </w:rPr>
        <w:t>Trên lớp, cần phát huy vai trò “Đôi bạn cùng tiến”; tận dụng tối đa thời gian họ</w:t>
      </w:r>
      <w:r w:rsidR="000C6441">
        <w:rPr>
          <w:color w:val="000000"/>
        </w:rPr>
        <w:t>c tă</w:t>
      </w:r>
      <w:r w:rsidRPr="00EA5BE8">
        <w:rPr>
          <w:color w:val="000000"/>
        </w:rPr>
        <w:t>ng buổi để kèm cặp các em. Ra bài tập phù hợp với lực học và nâng cao kiến thức dần để làm sao cuối năm học các em nắm vững kiến thức theo chuẩn kiến thức, kĩ năng; hoàn thành chương trình môn học và các hoạt động giáo dục.</w:t>
      </w:r>
    </w:p>
    <w:p w:rsidR="00EA5BE8" w:rsidRPr="00EA5BE8" w:rsidRDefault="00EA5BE8" w:rsidP="00801246">
      <w:pPr>
        <w:widowControl w:val="0"/>
        <w:spacing w:after="0" w:line="288" w:lineRule="auto"/>
        <w:ind w:left="284"/>
        <w:jc w:val="both"/>
        <w:rPr>
          <w:b/>
          <w:color w:val="000000"/>
        </w:rPr>
      </w:pPr>
      <w:r w:rsidRPr="00EA5BE8">
        <w:rPr>
          <w:b/>
          <w:color w:val="000000"/>
        </w:rPr>
        <w:t>* HS có năng khiếu, đạt thành tích cao trong học tập, rèn luyện.</w:t>
      </w:r>
    </w:p>
    <w:p w:rsidR="00EA5BE8" w:rsidRPr="00EA5BE8" w:rsidRDefault="00EA5BE8" w:rsidP="00372FCD">
      <w:pPr>
        <w:widowControl w:val="0"/>
        <w:spacing w:after="0" w:line="288" w:lineRule="auto"/>
        <w:ind w:left="284" w:firstLine="436"/>
        <w:jc w:val="both"/>
        <w:rPr>
          <w:color w:val="000000"/>
        </w:rPr>
      </w:pPr>
      <w:r w:rsidRPr="00EA5BE8">
        <w:rPr>
          <w:color w:val="000000"/>
        </w:rPr>
        <w:lastRenderedPageBreak/>
        <w:t xml:space="preserve">Tiếp tục dạy bồi dưỡng, duy trì các biện pháp đã thực hiện trong học kì 1. Trong các giờ học, chú ý dạy phân hóa đối tượng, có bài tập nâng cao dành riêng cho đối tượng HS có năng khiếu về môn học và hoạt động giáo dục. </w:t>
      </w:r>
    </w:p>
    <w:p w:rsidR="00EA5BE8" w:rsidRPr="00EA5BE8" w:rsidRDefault="00EA5BE8" w:rsidP="00801246">
      <w:pPr>
        <w:widowControl w:val="0"/>
        <w:spacing w:after="0" w:line="288" w:lineRule="auto"/>
        <w:ind w:left="284"/>
        <w:jc w:val="both"/>
        <w:rPr>
          <w:b/>
          <w:color w:val="000000"/>
        </w:rPr>
      </w:pPr>
      <w:r w:rsidRPr="00EA5BE8">
        <w:rPr>
          <w:b/>
          <w:color w:val="000000"/>
        </w:rPr>
        <w:t>* HS các lớp nói chung.</w:t>
      </w:r>
    </w:p>
    <w:p w:rsidR="00EA5BE8" w:rsidRPr="00EA5BE8" w:rsidRDefault="00EA5BE8" w:rsidP="0027309C">
      <w:pPr>
        <w:widowControl w:val="0"/>
        <w:spacing w:after="0" w:line="288" w:lineRule="auto"/>
        <w:ind w:left="284" w:firstLine="436"/>
        <w:jc w:val="both"/>
        <w:rPr>
          <w:color w:val="000000"/>
        </w:rPr>
      </w:pPr>
      <w:r w:rsidRPr="00EA5BE8">
        <w:rPr>
          <w:color w:val="000000"/>
        </w:rPr>
        <w:t>- Cùng với GVCN, TPTĐ, Đội cờ đỏ và các đoàn thể theo dõi để thực hiện đầy đủ các nhiệm vụ của HS.</w:t>
      </w:r>
    </w:p>
    <w:p w:rsidR="00EA5BE8" w:rsidRPr="00EA5BE8" w:rsidRDefault="00EA5BE8" w:rsidP="00605496">
      <w:pPr>
        <w:widowControl w:val="0"/>
        <w:spacing w:after="0" w:line="288" w:lineRule="auto"/>
        <w:ind w:left="284" w:firstLine="436"/>
        <w:jc w:val="both"/>
        <w:rPr>
          <w:color w:val="000000"/>
        </w:rPr>
      </w:pPr>
      <w:r w:rsidRPr="00EA5BE8">
        <w:rPr>
          <w:color w:val="000000"/>
        </w:rPr>
        <w:t>- Chỉ đạo cho Liên đội và Đội cờ đỏ chấm điểm và xếp loại chặt chẽ theo parem điểm.</w:t>
      </w:r>
    </w:p>
    <w:p w:rsidR="00A63DE1" w:rsidRPr="0027309C" w:rsidRDefault="00EA5BE8" w:rsidP="00605496">
      <w:pPr>
        <w:spacing w:after="0" w:line="288" w:lineRule="auto"/>
        <w:ind w:firstLine="720"/>
        <w:jc w:val="both"/>
        <w:rPr>
          <w:szCs w:val="28"/>
        </w:rPr>
      </w:pPr>
      <w:r w:rsidRPr="0027309C">
        <w:rPr>
          <w:color w:val="000000"/>
        </w:rPr>
        <w:t xml:space="preserve">-  Quán triệt về kết quả học tập học kì 1, hướng học sinh cố gắng trong học kì 2 để đạt kết quả tốt như chỉ tiêu đầu năm đưa ra.                                </w:t>
      </w:r>
    </w:p>
    <w:p w:rsidR="0068085D" w:rsidRPr="00D12733" w:rsidRDefault="0068085D" w:rsidP="00801246">
      <w:pPr>
        <w:tabs>
          <w:tab w:val="left" w:pos="562"/>
          <w:tab w:val="left" w:pos="10089"/>
        </w:tabs>
        <w:spacing w:after="0" w:line="288" w:lineRule="auto"/>
        <w:jc w:val="both"/>
        <w:rPr>
          <w:b/>
          <w:bCs/>
          <w:iCs/>
          <w:u w:val="single"/>
          <w:lang w:val="nl-NL"/>
        </w:rPr>
      </w:pPr>
      <w:r w:rsidRPr="0068085D">
        <w:rPr>
          <w:b/>
          <w:bCs/>
          <w:iCs/>
          <w:lang w:val="nl-NL"/>
        </w:rPr>
        <w:t>III.</w:t>
      </w:r>
      <w:r w:rsidRPr="00D12733">
        <w:rPr>
          <w:b/>
          <w:bCs/>
          <w:iCs/>
          <w:u w:val="single"/>
          <w:lang w:val="nl-NL"/>
        </w:rPr>
        <w:t xml:space="preserve"> Kế hoạch cụ thể</w:t>
      </w:r>
      <w:r w:rsidR="00826AC8">
        <w:rPr>
          <w:b/>
          <w:bCs/>
          <w:iCs/>
          <w:u w:val="single"/>
          <w:lang w:val="nl-NL"/>
        </w:rPr>
        <w:t>.</w:t>
      </w:r>
    </w:p>
    <w:p w:rsidR="0068085D" w:rsidRDefault="0068085D" w:rsidP="00801246">
      <w:pPr>
        <w:tabs>
          <w:tab w:val="left" w:pos="1425"/>
        </w:tabs>
        <w:spacing w:after="0" w:line="288" w:lineRule="auto"/>
        <w:jc w:val="both"/>
        <w:rPr>
          <w:bCs/>
          <w:iCs/>
          <w:lang w:val="nl-NL"/>
        </w:rPr>
      </w:pPr>
      <w:r w:rsidRPr="00607C33">
        <w:rPr>
          <w:b/>
          <w:bCs/>
          <w:iCs/>
          <w:u w:val="single"/>
          <w:lang w:val="nl-NL"/>
        </w:rPr>
        <w:t>Tháng 1</w:t>
      </w:r>
      <w:r w:rsidRPr="003D1096">
        <w:rPr>
          <w:bCs/>
          <w:iCs/>
          <w:lang w:val="nl-NL"/>
        </w:rPr>
        <w:t>:  Sơ kết học kỳ 1.</w:t>
      </w:r>
    </w:p>
    <w:p w:rsidR="0068085D" w:rsidRPr="003D1096" w:rsidRDefault="0068085D" w:rsidP="00801246">
      <w:pPr>
        <w:tabs>
          <w:tab w:val="left" w:pos="1425"/>
        </w:tabs>
        <w:spacing w:after="0" w:line="288" w:lineRule="auto"/>
        <w:jc w:val="both"/>
        <w:rPr>
          <w:bCs/>
          <w:iCs/>
          <w:lang w:val="nl-NL"/>
        </w:rPr>
      </w:pPr>
      <w:r>
        <w:rPr>
          <w:bCs/>
          <w:iCs/>
          <w:lang w:val="nl-NL"/>
        </w:rPr>
        <w:t xml:space="preserve">- </w:t>
      </w:r>
      <w:r w:rsidR="00EA516B">
        <w:rPr>
          <w:bCs/>
          <w:iCs/>
          <w:lang w:val="nl-NL"/>
        </w:rPr>
        <w:t>Ho</w:t>
      </w:r>
      <w:r w:rsidR="00EA516B" w:rsidRPr="00EA516B">
        <w:rPr>
          <w:bCs/>
          <w:iCs/>
          <w:lang w:val="nl-NL"/>
        </w:rPr>
        <w:t>àn</w:t>
      </w:r>
      <w:r w:rsidR="00EA516B">
        <w:rPr>
          <w:bCs/>
          <w:iCs/>
          <w:lang w:val="nl-NL"/>
        </w:rPr>
        <w:t xml:space="preserve"> th</w:t>
      </w:r>
      <w:r w:rsidR="00EA516B" w:rsidRPr="00EA516B">
        <w:rPr>
          <w:bCs/>
          <w:iCs/>
          <w:lang w:val="nl-NL"/>
        </w:rPr>
        <w:t>ành</w:t>
      </w:r>
      <w:r w:rsidR="00EA516B">
        <w:rPr>
          <w:bCs/>
          <w:iCs/>
          <w:lang w:val="nl-NL"/>
        </w:rPr>
        <w:t xml:space="preserve"> b</w:t>
      </w:r>
      <w:r w:rsidR="00EA516B" w:rsidRPr="00EA516B">
        <w:rPr>
          <w:bCs/>
          <w:iCs/>
          <w:lang w:val="nl-NL"/>
        </w:rPr>
        <w:t>áo</w:t>
      </w:r>
      <w:r w:rsidR="00EA516B">
        <w:rPr>
          <w:bCs/>
          <w:iCs/>
          <w:lang w:val="nl-NL"/>
        </w:rPr>
        <w:t xml:space="preserve"> c</w:t>
      </w:r>
      <w:r w:rsidR="00EA516B" w:rsidRPr="00EA516B">
        <w:rPr>
          <w:bCs/>
          <w:iCs/>
          <w:lang w:val="nl-NL"/>
        </w:rPr>
        <w:t>áo</w:t>
      </w:r>
      <w:r w:rsidR="00EA516B">
        <w:rPr>
          <w:bCs/>
          <w:iCs/>
          <w:lang w:val="nl-NL"/>
        </w:rPr>
        <w:t xml:space="preserve"> ch</w:t>
      </w:r>
      <w:r w:rsidR="00EA516B" w:rsidRPr="00EA516B">
        <w:rPr>
          <w:bCs/>
          <w:iCs/>
          <w:lang w:val="nl-NL"/>
        </w:rPr>
        <w:t>ất</w:t>
      </w:r>
      <w:r w:rsidR="00EA516B">
        <w:rPr>
          <w:bCs/>
          <w:iCs/>
          <w:lang w:val="nl-NL"/>
        </w:rPr>
        <w:t xml:space="preserve"> lư</w:t>
      </w:r>
      <w:r w:rsidR="00EA516B" w:rsidRPr="00EA516B">
        <w:rPr>
          <w:bCs/>
          <w:iCs/>
          <w:lang w:val="nl-NL"/>
        </w:rPr>
        <w:t>ợng</w:t>
      </w:r>
      <w:r w:rsidR="00EA516B">
        <w:rPr>
          <w:bCs/>
          <w:iCs/>
          <w:lang w:val="nl-NL"/>
        </w:rPr>
        <w:t xml:space="preserve"> HKI, </w:t>
      </w:r>
      <w:r w:rsidR="00826AC8">
        <w:rPr>
          <w:bCs/>
          <w:iCs/>
          <w:lang w:val="nl-NL"/>
        </w:rPr>
        <w:t>trên VNEDU,</w:t>
      </w:r>
      <w:r w:rsidR="00EA516B">
        <w:rPr>
          <w:bCs/>
          <w:iCs/>
          <w:lang w:val="nl-NL"/>
        </w:rPr>
        <w:t xml:space="preserve"> </w:t>
      </w:r>
      <w:r w:rsidR="00826AC8">
        <w:rPr>
          <w:bCs/>
          <w:iCs/>
          <w:lang w:val="nl-NL"/>
        </w:rPr>
        <w:t>và</w:t>
      </w:r>
      <w:r w:rsidR="00EA516B">
        <w:rPr>
          <w:bCs/>
          <w:iCs/>
          <w:lang w:val="nl-NL"/>
        </w:rPr>
        <w:t xml:space="preserve"> C</w:t>
      </w:r>
      <w:r w:rsidR="00EA516B" w:rsidRPr="00EA516B">
        <w:rPr>
          <w:bCs/>
          <w:iCs/>
          <w:lang w:val="nl-NL"/>
        </w:rPr>
        <w:t>ơ</w:t>
      </w:r>
      <w:r w:rsidR="00EA516B">
        <w:rPr>
          <w:bCs/>
          <w:iCs/>
          <w:lang w:val="nl-NL"/>
        </w:rPr>
        <w:t xml:space="preserve"> s</w:t>
      </w:r>
      <w:r w:rsidR="00EA516B" w:rsidRPr="00EA516B">
        <w:rPr>
          <w:bCs/>
          <w:iCs/>
          <w:lang w:val="nl-NL"/>
        </w:rPr>
        <w:t>ở</w:t>
      </w:r>
      <w:r w:rsidR="00EA516B">
        <w:rPr>
          <w:bCs/>
          <w:iCs/>
          <w:lang w:val="nl-NL"/>
        </w:rPr>
        <w:t xml:space="preserve"> d</w:t>
      </w:r>
      <w:r w:rsidR="00EA516B" w:rsidRPr="00EA516B">
        <w:rPr>
          <w:bCs/>
          <w:iCs/>
          <w:lang w:val="nl-NL"/>
        </w:rPr>
        <w:t>ữ</w:t>
      </w:r>
      <w:r w:rsidR="00EA516B">
        <w:rPr>
          <w:bCs/>
          <w:iCs/>
          <w:lang w:val="nl-NL"/>
        </w:rPr>
        <w:t xml:space="preserve"> li</w:t>
      </w:r>
      <w:r w:rsidR="00EA516B" w:rsidRPr="00EA516B">
        <w:rPr>
          <w:bCs/>
          <w:iCs/>
          <w:lang w:val="nl-NL"/>
        </w:rPr>
        <w:t>ệu</w:t>
      </w:r>
      <w:r w:rsidR="00EA516B">
        <w:rPr>
          <w:bCs/>
          <w:iCs/>
          <w:lang w:val="nl-NL"/>
        </w:rPr>
        <w:t xml:space="preserve"> ngh</w:t>
      </w:r>
      <w:r w:rsidR="00EA516B" w:rsidRPr="00EA516B">
        <w:rPr>
          <w:bCs/>
          <w:iCs/>
          <w:lang w:val="nl-NL"/>
        </w:rPr>
        <w:t>ành</w:t>
      </w:r>
      <w:r w:rsidRPr="003D1096">
        <w:rPr>
          <w:bCs/>
          <w:iCs/>
          <w:lang w:val="nl-NL"/>
        </w:rPr>
        <w:t>.</w:t>
      </w:r>
    </w:p>
    <w:p w:rsidR="0068085D" w:rsidRPr="003D1096" w:rsidRDefault="0068085D" w:rsidP="00801246">
      <w:pPr>
        <w:tabs>
          <w:tab w:val="left" w:pos="1320"/>
        </w:tabs>
        <w:spacing w:after="0" w:line="288" w:lineRule="auto"/>
        <w:jc w:val="both"/>
        <w:rPr>
          <w:bCs/>
          <w:iCs/>
          <w:lang w:val="nl-NL"/>
        </w:rPr>
      </w:pPr>
      <w:r>
        <w:rPr>
          <w:bCs/>
          <w:iCs/>
          <w:lang w:val="nl-NL"/>
        </w:rPr>
        <w:t xml:space="preserve">- </w:t>
      </w:r>
      <w:r w:rsidRPr="003D1096">
        <w:rPr>
          <w:bCs/>
          <w:iCs/>
          <w:lang w:val="nl-NL"/>
        </w:rPr>
        <w:t>Họp phụ huynh H</w:t>
      </w:r>
      <w:r>
        <w:rPr>
          <w:bCs/>
          <w:iCs/>
          <w:lang w:val="nl-NL"/>
        </w:rPr>
        <w:t>S</w:t>
      </w:r>
      <w:r w:rsidRPr="003D1096">
        <w:rPr>
          <w:bCs/>
          <w:iCs/>
          <w:lang w:val="nl-NL"/>
        </w:rPr>
        <w:t xml:space="preserve"> các lớp</w:t>
      </w:r>
      <w:r w:rsidR="00EA516B">
        <w:rPr>
          <w:bCs/>
          <w:iCs/>
          <w:lang w:val="nl-NL"/>
        </w:rPr>
        <w:t>.</w:t>
      </w:r>
    </w:p>
    <w:p w:rsidR="0068085D" w:rsidRDefault="0068085D" w:rsidP="00801246">
      <w:pPr>
        <w:tabs>
          <w:tab w:val="left" w:pos="1320"/>
        </w:tabs>
        <w:spacing w:after="0" w:line="288" w:lineRule="auto"/>
        <w:jc w:val="both"/>
        <w:rPr>
          <w:bCs/>
          <w:iCs/>
          <w:lang w:val="nl-NL"/>
        </w:rPr>
      </w:pPr>
      <w:r>
        <w:rPr>
          <w:bCs/>
          <w:iCs/>
          <w:lang w:val="nl-NL"/>
        </w:rPr>
        <w:t>- Thực hiện chương trình học kì 2 ( từ</w:t>
      </w:r>
      <w:r w:rsidR="00CC4925">
        <w:rPr>
          <w:bCs/>
          <w:iCs/>
          <w:lang w:val="nl-NL"/>
        </w:rPr>
        <w:t xml:space="preserve"> ngày 06</w:t>
      </w:r>
      <w:r>
        <w:rPr>
          <w:bCs/>
          <w:iCs/>
          <w:lang w:val="nl-NL"/>
        </w:rPr>
        <w:t>/</w:t>
      </w:r>
      <w:r w:rsidR="00CC4925">
        <w:rPr>
          <w:bCs/>
          <w:iCs/>
          <w:lang w:val="nl-NL"/>
        </w:rPr>
        <w:t>0</w:t>
      </w:r>
      <w:r>
        <w:rPr>
          <w:bCs/>
          <w:iCs/>
          <w:lang w:val="nl-NL"/>
        </w:rPr>
        <w:t>1</w:t>
      </w:r>
      <w:r w:rsidR="00CC4925">
        <w:rPr>
          <w:bCs/>
          <w:iCs/>
          <w:lang w:val="nl-NL"/>
        </w:rPr>
        <w:t>/2020</w:t>
      </w:r>
      <w:r>
        <w:rPr>
          <w:bCs/>
          <w:iCs/>
          <w:lang w:val="nl-NL"/>
        </w:rPr>
        <w:t>).</w:t>
      </w:r>
    </w:p>
    <w:p w:rsidR="00EA516B" w:rsidRDefault="00EA516B" w:rsidP="00801246">
      <w:pPr>
        <w:tabs>
          <w:tab w:val="left" w:pos="1320"/>
        </w:tabs>
        <w:spacing w:after="0" w:line="288" w:lineRule="auto"/>
        <w:jc w:val="both"/>
        <w:rPr>
          <w:bCs/>
          <w:iCs/>
          <w:lang w:val="nl-NL"/>
        </w:rPr>
      </w:pPr>
      <w:r>
        <w:rPr>
          <w:bCs/>
          <w:iCs/>
          <w:lang w:val="nl-NL"/>
        </w:rPr>
        <w:t>- X</w:t>
      </w:r>
      <w:r w:rsidRPr="00EA516B">
        <w:rPr>
          <w:bCs/>
          <w:iCs/>
          <w:lang w:val="nl-NL"/>
        </w:rPr>
        <w:t>â</w:t>
      </w:r>
      <w:r>
        <w:rPr>
          <w:bCs/>
          <w:iCs/>
          <w:lang w:val="nl-NL"/>
        </w:rPr>
        <w:t>y d</w:t>
      </w:r>
      <w:r w:rsidRPr="00EA516B">
        <w:rPr>
          <w:bCs/>
          <w:iCs/>
          <w:lang w:val="nl-NL"/>
        </w:rPr>
        <w:t>ựng</w:t>
      </w:r>
      <w:r>
        <w:rPr>
          <w:bCs/>
          <w:iCs/>
          <w:lang w:val="nl-NL"/>
        </w:rPr>
        <w:t xml:space="preserve"> TKB h</w:t>
      </w:r>
      <w:r w:rsidRPr="00EA516B">
        <w:rPr>
          <w:bCs/>
          <w:iCs/>
          <w:lang w:val="nl-NL"/>
        </w:rPr>
        <w:t>ọc</w:t>
      </w:r>
      <w:r>
        <w:rPr>
          <w:bCs/>
          <w:iCs/>
          <w:lang w:val="nl-NL"/>
        </w:rPr>
        <w:t xml:space="preserve"> </w:t>
      </w:r>
      <w:r w:rsidR="00CC4925">
        <w:rPr>
          <w:bCs/>
          <w:iCs/>
          <w:lang w:val="nl-NL"/>
        </w:rPr>
        <w:t>HĐNGLL.</w:t>
      </w:r>
    </w:p>
    <w:p w:rsidR="0068085D" w:rsidRDefault="00EA516B" w:rsidP="00801246">
      <w:pPr>
        <w:tabs>
          <w:tab w:val="left" w:pos="1320"/>
        </w:tabs>
        <w:spacing w:after="0" w:line="288" w:lineRule="auto"/>
        <w:jc w:val="both"/>
        <w:rPr>
          <w:bCs/>
          <w:iCs/>
          <w:lang w:val="nl-NL"/>
        </w:rPr>
      </w:pPr>
      <w:r>
        <w:rPr>
          <w:bCs/>
          <w:iCs/>
          <w:lang w:val="nl-NL"/>
        </w:rPr>
        <w:t xml:space="preserve">- </w:t>
      </w:r>
      <w:r w:rsidR="00CC4925">
        <w:rPr>
          <w:bCs/>
          <w:iCs/>
          <w:lang w:val="nl-NL"/>
        </w:rPr>
        <w:t>Kiểm tra hoạt động SPNG 3 đ/c: Miên, Uyển, Chung</w:t>
      </w:r>
      <w:r>
        <w:rPr>
          <w:bCs/>
          <w:iCs/>
          <w:lang w:val="nl-NL"/>
        </w:rPr>
        <w:t xml:space="preserve"> </w:t>
      </w:r>
      <w:r w:rsidR="0068085D">
        <w:rPr>
          <w:bCs/>
          <w:iCs/>
          <w:lang w:val="nl-NL"/>
        </w:rPr>
        <w:t>theo kế hoạ</w:t>
      </w:r>
      <w:r w:rsidR="00CC4925">
        <w:rPr>
          <w:bCs/>
          <w:iCs/>
          <w:lang w:val="nl-NL"/>
        </w:rPr>
        <w:t>ch</w:t>
      </w:r>
      <w:r>
        <w:rPr>
          <w:bCs/>
          <w:iCs/>
          <w:lang w:val="nl-NL"/>
        </w:rPr>
        <w:t>.</w:t>
      </w:r>
    </w:p>
    <w:p w:rsidR="00F039F3" w:rsidRDefault="0068085D" w:rsidP="00801246">
      <w:pPr>
        <w:tabs>
          <w:tab w:val="left" w:pos="1320"/>
        </w:tabs>
        <w:spacing w:after="0" w:line="288" w:lineRule="auto"/>
        <w:jc w:val="both"/>
        <w:rPr>
          <w:b/>
          <w:bCs/>
          <w:iCs/>
          <w:lang w:val="nl-NL"/>
        </w:rPr>
      </w:pPr>
      <w:r w:rsidRPr="00F039F3">
        <w:rPr>
          <w:b/>
          <w:bCs/>
          <w:iCs/>
          <w:u w:val="single"/>
          <w:lang w:val="nl-NL"/>
        </w:rPr>
        <w:t>Tháng 2</w:t>
      </w:r>
      <w:r w:rsidRPr="00F039F3">
        <w:rPr>
          <w:b/>
          <w:bCs/>
          <w:iCs/>
          <w:lang w:val="nl-NL"/>
        </w:rPr>
        <w:t>:</w:t>
      </w:r>
      <w:r w:rsidR="00F039F3">
        <w:rPr>
          <w:b/>
          <w:bCs/>
          <w:iCs/>
          <w:lang w:val="nl-NL"/>
        </w:rPr>
        <w:t xml:space="preserve">  </w:t>
      </w:r>
    </w:p>
    <w:p w:rsidR="0068085D" w:rsidRPr="009067D9" w:rsidRDefault="00F039F3" w:rsidP="00801246">
      <w:pPr>
        <w:tabs>
          <w:tab w:val="left" w:pos="1320"/>
        </w:tabs>
        <w:spacing w:after="0" w:line="288" w:lineRule="auto"/>
        <w:jc w:val="both"/>
        <w:rPr>
          <w:b/>
          <w:bCs/>
          <w:iCs/>
          <w:u w:val="single"/>
          <w:lang w:val="nl-NL"/>
        </w:rPr>
      </w:pPr>
      <w:r w:rsidRPr="00F039F3">
        <w:rPr>
          <w:bCs/>
          <w:iCs/>
          <w:lang w:val="nl-NL"/>
        </w:rPr>
        <w:t>-</w:t>
      </w:r>
      <w:r>
        <w:rPr>
          <w:b/>
          <w:bCs/>
          <w:iCs/>
          <w:lang w:val="nl-NL"/>
        </w:rPr>
        <w:t xml:space="preserve"> </w:t>
      </w:r>
      <w:r w:rsidR="0068085D" w:rsidRPr="003D1096">
        <w:rPr>
          <w:bCs/>
          <w:iCs/>
          <w:lang w:val="nl-NL"/>
        </w:rPr>
        <w:t>Ổn định nề nếp sau tết Nguyên đán.</w:t>
      </w:r>
    </w:p>
    <w:p w:rsidR="0068085D" w:rsidRPr="003D1096" w:rsidRDefault="0068085D" w:rsidP="00801246">
      <w:pPr>
        <w:tabs>
          <w:tab w:val="left" w:pos="562"/>
          <w:tab w:val="left" w:pos="1712"/>
        </w:tabs>
        <w:spacing w:after="0" w:line="288" w:lineRule="auto"/>
        <w:jc w:val="both"/>
        <w:rPr>
          <w:bCs/>
          <w:iCs/>
          <w:lang w:val="nl-NL"/>
        </w:rPr>
      </w:pPr>
      <w:r>
        <w:rPr>
          <w:bCs/>
          <w:iCs/>
          <w:lang w:val="nl-NL"/>
        </w:rPr>
        <w:t xml:space="preserve">- </w:t>
      </w:r>
      <w:r w:rsidR="000D0D98">
        <w:rPr>
          <w:bCs/>
          <w:iCs/>
          <w:lang w:val="nl-NL"/>
        </w:rPr>
        <w:t>Tuyên truyền phòng dịch Covid 19</w:t>
      </w:r>
      <w:r w:rsidRPr="003D1096">
        <w:rPr>
          <w:bCs/>
          <w:iCs/>
          <w:lang w:val="nl-NL"/>
        </w:rPr>
        <w:t>.</w:t>
      </w:r>
    </w:p>
    <w:p w:rsidR="0068085D" w:rsidRPr="003D1096" w:rsidRDefault="0068085D" w:rsidP="00801246">
      <w:pPr>
        <w:tabs>
          <w:tab w:val="left" w:pos="562"/>
          <w:tab w:val="left" w:pos="1712"/>
        </w:tabs>
        <w:spacing w:after="0" w:line="288" w:lineRule="auto"/>
        <w:jc w:val="both"/>
        <w:rPr>
          <w:bCs/>
          <w:iCs/>
          <w:lang w:val="nl-NL"/>
        </w:rPr>
      </w:pPr>
      <w:r>
        <w:rPr>
          <w:bCs/>
          <w:iCs/>
          <w:lang w:val="nl-NL"/>
        </w:rPr>
        <w:t xml:space="preserve">- </w:t>
      </w:r>
      <w:r w:rsidRPr="003D1096">
        <w:rPr>
          <w:bCs/>
          <w:iCs/>
          <w:lang w:val="nl-NL"/>
        </w:rPr>
        <w:t>Kiểm tra việc thực hiện chương trình trước và sau tết nguyên đán.</w:t>
      </w:r>
    </w:p>
    <w:p w:rsidR="0068085D" w:rsidRDefault="0068085D" w:rsidP="00801246">
      <w:pPr>
        <w:tabs>
          <w:tab w:val="left" w:pos="562"/>
          <w:tab w:val="left" w:pos="1712"/>
        </w:tabs>
        <w:spacing w:after="0" w:line="288" w:lineRule="auto"/>
        <w:jc w:val="both"/>
        <w:rPr>
          <w:bCs/>
          <w:iCs/>
          <w:color w:val="FF0000"/>
          <w:lang w:val="nl-NL"/>
        </w:rPr>
      </w:pPr>
      <w:r>
        <w:rPr>
          <w:bCs/>
          <w:iCs/>
          <w:color w:val="FF0000"/>
          <w:lang w:val="nl-NL"/>
        </w:rPr>
        <w:t xml:space="preserve">- </w:t>
      </w:r>
      <w:r w:rsidR="000D0D98">
        <w:rPr>
          <w:bCs/>
          <w:iCs/>
          <w:color w:val="FF0000"/>
          <w:lang w:val="nl-NL"/>
        </w:rPr>
        <w:t>Học sinh nghỉ học phòng dịch covid 19</w:t>
      </w:r>
      <w:r>
        <w:rPr>
          <w:bCs/>
          <w:iCs/>
          <w:color w:val="FF0000"/>
          <w:lang w:val="nl-NL"/>
        </w:rPr>
        <w:t>.</w:t>
      </w:r>
      <w:r w:rsidR="000D0D98">
        <w:rPr>
          <w:bCs/>
          <w:iCs/>
          <w:color w:val="FF0000"/>
          <w:lang w:val="nl-NL"/>
        </w:rPr>
        <w:t xml:space="preserve"> GV xây dựng kế hoạch ôn tập cho học sinh.</w:t>
      </w:r>
    </w:p>
    <w:p w:rsidR="009E0416" w:rsidRPr="009E0416" w:rsidRDefault="009E0416" w:rsidP="009E0416">
      <w:pPr>
        <w:tabs>
          <w:tab w:val="left" w:pos="562"/>
        </w:tabs>
        <w:spacing w:after="0" w:line="288" w:lineRule="auto"/>
        <w:jc w:val="both"/>
        <w:rPr>
          <w:bCs/>
          <w:iCs/>
          <w:lang w:val="nl-NL"/>
        </w:rPr>
      </w:pPr>
      <w:r>
        <w:rPr>
          <w:bCs/>
          <w:iCs/>
          <w:lang w:val="nl-NL"/>
        </w:rPr>
        <w:t xml:space="preserve">- </w:t>
      </w:r>
      <w:r w:rsidRPr="009E0416">
        <w:rPr>
          <w:bCs/>
          <w:iCs/>
          <w:lang w:val="nl-NL"/>
        </w:rPr>
        <w:t>Phân công, theo dõi giáo viên trực trường.</w:t>
      </w:r>
    </w:p>
    <w:p w:rsidR="00F039F3" w:rsidRDefault="0068085D" w:rsidP="000D0D98">
      <w:pPr>
        <w:tabs>
          <w:tab w:val="left" w:pos="562"/>
        </w:tabs>
        <w:spacing w:after="0" w:line="288" w:lineRule="auto"/>
        <w:jc w:val="both"/>
        <w:rPr>
          <w:b/>
          <w:bCs/>
          <w:iCs/>
          <w:lang w:val="nl-NL"/>
        </w:rPr>
      </w:pPr>
      <w:r w:rsidRPr="00607C33">
        <w:rPr>
          <w:b/>
          <w:bCs/>
          <w:iCs/>
          <w:u w:val="single"/>
          <w:lang w:val="nl-NL"/>
        </w:rPr>
        <w:t>Tháng 3</w:t>
      </w:r>
      <w:r w:rsidRPr="0068085D">
        <w:rPr>
          <w:b/>
          <w:bCs/>
          <w:iCs/>
          <w:lang w:val="nl-NL"/>
        </w:rPr>
        <w:t xml:space="preserve">:  </w:t>
      </w:r>
    </w:p>
    <w:p w:rsidR="000D0D98" w:rsidRDefault="000D0D98" w:rsidP="000D0D98">
      <w:pPr>
        <w:tabs>
          <w:tab w:val="left" w:pos="562"/>
        </w:tabs>
        <w:spacing w:after="0" w:line="288" w:lineRule="auto"/>
        <w:jc w:val="both"/>
        <w:rPr>
          <w:bCs/>
          <w:iCs/>
          <w:lang w:val="nl-NL"/>
        </w:rPr>
      </w:pPr>
      <w:r w:rsidRPr="000D0D98">
        <w:rPr>
          <w:bCs/>
          <w:iCs/>
          <w:lang w:val="nl-NL"/>
        </w:rPr>
        <w:t>- Tiếp</w:t>
      </w:r>
      <w:r>
        <w:rPr>
          <w:bCs/>
          <w:iCs/>
          <w:lang w:val="nl-NL"/>
        </w:rPr>
        <w:t xml:space="preserve"> tục ôn tập cho học sinh trong thời gian nghỉ dịch. (gv có thể ôn tập cho học sinh bằng nhiều hình thức)</w:t>
      </w:r>
    </w:p>
    <w:p w:rsidR="00EF5D81" w:rsidRPr="003D1096" w:rsidRDefault="00EF5D81" w:rsidP="000D0D98">
      <w:pPr>
        <w:tabs>
          <w:tab w:val="left" w:pos="562"/>
        </w:tabs>
        <w:spacing w:after="0" w:line="288" w:lineRule="auto"/>
        <w:jc w:val="both"/>
        <w:rPr>
          <w:bCs/>
          <w:iCs/>
          <w:lang w:val="nl-NL"/>
        </w:rPr>
      </w:pPr>
      <w:r>
        <w:rPr>
          <w:bCs/>
          <w:iCs/>
          <w:lang w:val="nl-NL"/>
        </w:rPr>
        <w:t>- Ch</w:t>
      </w:r>
      <w:r w:rsidRPr="00EF5D81">
        <w:rPr>
          <w:bCs/>
          <w:iCs/>
          <w:lang w:val="nl-NL"/>
        </w:rPr>
        <w:t>ấm</w:t>
      </w:r>
      <w:r>
        <w:rPr>
          <w:bCs/>
          <w:iCs/>
          <w:lang w:val="nl-NL"/>
        </w:rPr>
        <w:t xml:space="preserve"> SKKN.</w:t>
      </w:r>
    </w:p>
    <w:p w:rsidR="0068085D" w:rsidRDefault="007C0889" w:rsidP="00801246">
      <w:pPr>
        <w:tabs>
          <w:tab w:val="left" w:pos="1800"/>
        </w:tabs>
        <w:spacing w:after="0" w:line="288" w:lineRule="auto"/>
        <w:jc w:val="both"/>
        <w:rPr>
          <w:bCs/>
          <w:iCs/>
          <w:lang w:val="nl-NL"/>
        </w:rPr>
      </w:pPr>
      <w:r>
        <w:rPr>
          <w:bCs/>
          <w:iCs/>
          <w:lang w:val="nl-NL"/>
        </w:rPr>
        <w:t xml:space="preserve">- </w:t>
      </w:r>
      <w:r w:rsidR="0068085D" w:rsidRPr="003D1096">
        <w:rPr>
          <w:bCs/>
          <w:iCs/>
          <w:lang w:val="nl-NL"/>
        </w:rPr>
        <w:t xml:space="preserve">Rà soát chương trình và tiến độ </w:t>
      </w:r>
      <w:r w:rsidR="00CA67C4">
        <w:rPr>
          <w:bCs/>
          <w:iCs/>
          <w:lang w:val="nl-NL"/>
        </w:rPr>
        <w:t>ôn tập</w:t>
      </w:r>
      <w:r w:rsidR="0068085D" w:rsidRPr="003D1096">
        <w:rPr>
          <w:bCs/>
          <w:iCs/>
          <w:lang w:val="nl-NL"/>
        </w:rPr>
        <w:t xml:space="preserve"> các khố</w:t>
      </w:r>
      <w:r w:rsidR="00CA67C4">
        <w:rPr>
          <w:bCs/>
          <w:iCs/>
          <w:lang w:val="nl-NL"/>
        </w:rPr>
        <w:t>i</w:t>
      </w:r>
      <w:r w:rsidR="0068085D" w:rsidRPr="003D1096">
        <w:rPr>
          <w:bCs/>
          <w:iCs/>
          <w:lang w:val="nl-NL"/>
        </w:rPr>
        <w:t>.</w:t>
      </w:r>
    </w:p>
    <w:p w:rsidR="00CA67C4" w:rsidRDefault="00CA67C4" w:rsidP="00801246">
      <w:pPr>
        <w:tabs>
          <w:tab w:val="left" w:pos="1800"/>
        </w:tabs>
        <w:spacing w:after="0" w:line="288" w:lineRule="auto"/>
        <w:jc w:val="both"/>
        <w:rPr>
          <w:bCs/>
          <w:iCs/>
          <w:lang w:val="nl-NL"/>
        </w:rPr>
      </w:pPr>
      <w:r>
        <w:rPr>
          <w:bCs/>
          <w:iCs/>
          <w:lang w:val="nl-NL"/>
        </w:rPr>
        <w:t>- Tham gia lao động, dọn vệ sinh trường lớp</w:t>
      </w:r>
      <w:r w:rsidR="001E2AD7">
        <w:rPr>
          <w:bCs/>
          <w:iCs/>
          <w:lang w:val="nl-NL"/>
        </w:rPr>
        <w:t>. Tuyên truyền nâng cao ý thức phòng chống dịch.</w:t>
      </w:r>
    </w:p>
    <w:p w:rsidR="009E0416" w:rsidRPr="009E0416" w:rsidRDefault="009E0416" w:rsidP="009E0416">
      <w:pPr>
        <w:tabs>
          <w:tab w:val="left" w:pos="562"/>
        </w:tabs>
        <w:spacing w:after="0" w:line="288" w:lineRule="auto"/>
        <w:jc w:val="both"/>
        <w:rPr>
          <w:bCs/>
          <w:iCs/>
          <w:lang w:val="nl-NL"/>
        </w:rPr>
      </w:pPr>
      <w:r>
        <w:rPr>
          <w:bCs/>
          <w:iCs/>
          <w:lang w:val="nl-NL"/>
        </w:rPr>
        <w:t xml:space="preserve">- </w:t>
      </w:r>
      <w:r w:rsidRPr="009E0416">
        <w:rPr>
          <w:bCs/>
          <w:iCs/>
          <w:lang w:val="nl-NL"/>
        </w:rPr>
        <w:t>Phân công, theo dõi giáo viên trực trường.</w:t>
      </w:r>
    </w:p>
    <w:p w:rsidR="00F039F3" w:rsidRDefault="0068085D" w:rsidP="001E2AD7">
      <w:pPr>
        <w:tabs>
          <w:tab w:val="left" w:pos="562"/>
        </w:tabs>
        <w:spacing w:after="0" w:line="288" w:lineRule="auto"/>
        <w:jc w:val="both"/>
        <w:rPr>
          <w:bCs/>
          <w:iCs/>
          <w:lang w:val="nl-NL"/>
        </w:rPr>
      </w:pPr>
      <w:r w:rsidRPr="00F039F3">
        <w:rPr>
          <w:b/>
          <w:bCs/>
          <w:iCs/>
          <w:u w:val="single"/>
          <w:lang w:val="nl-NL"/>
        </w:rPr>
        <w:t>Tháng 4</w:t>
      </w:r>
      <w:r w:rsidRPr="00F039F3">
        <w:rPr>
          <w:b/>
          <w:bCs/>
          <w:iCs/>
          <w:lang w:val="nl-NL"/>
        </w:rPr>
        <w:t>:</w:t>
      </w:r>
      <w:r w:rsidR="00F039F3">
        <w:rPr>
          <w:bCs/>
          <w:iCs/>
          <w:lang w:val="nl-NL"/>
        </w:rPr>
        <w:t xml:space="preserve"> </w:t>
      </w:r>
    </w:p>
    <w:p w:rsidR="001E2AD7" w:rsidRDefault="00F039F3" w:rsidP="001E2AD7">
      <w:pPr>
        <w:tabs>
          <w:tab w:val="left" w:pos="562"/>
        </w:tabs>
        <w:spacing w:after="0" w:line="288" w:lineRule="auto"/>
        <w:jc w:val="both"/>
        <w:rPr>
          <w:bCs/>
          <w:iCs/>
          <w:lang w:val="nl-NL"/>
        </w:rPr>
      </w:pPr>
      <w:r>
        <w:rPr>
          <w:bCs/>
          <w:iCs/>
          <w:lang w:val="nl-NL"/>
        </w:rPr>
        <w:t xml:space="preserve">     </w:t>
      </w:r>
      <w:r w:rsidR="001E2AD7">
        <w:rPr>
          <w:bCs/>
          <w:iCs/>
          <w:lang w:val="nl-NL"/>
        </w:rPr>
        <w:t xml:space="preserve">- Tiếp tục triển khai kế hoạch ôn tập cho học sinh trong thời gian nghỉ dịch. </w:t>
      </w:r>
    </w:p>
    <w:p w:rsidR="001E2AD7" w:rsidRDefault="001E2AD7" w:rsidP="001E2AD7">
      <w:pPr>
        <w:pStyle w:val="ListParagraph"/>
        <w:numPr>
          <w:ilvl w:val="0"/>
          <w:numId w:val="3"/>
        </w:numPr>
        <w:tabs>
          <w:tab w:val="left" w:pos="562"/>
        </w:tabs>
        <w:spacing w:after="0" w:line="288" w:lineRule="auto"/>
        <w:jc w:val="both"/>
        <w:rPr>
          <w:bCs/>
          <w:iCs/>
          <w:lang w:val="nl-NL"/>
        </w:rPr>
      </w:pPr>
      <w:r>
        <w:rPr>
          <w:bCs/>
          <w:iCs/>
          <w:lang w:val="nl-NL"/>
        </w:rPr>
        <w:t>Khuyến khích giáo viên tạo phòng Zoom, hướng dẫn học sinh ôn tập.</w:t>
      </w:r>
    </w:p>
    <w:p w:rsidR="001E2AD7" w:rsidRDefault="001E2AD7" w:rsidP="001E2AD7">
      <w:pPr>
        <w:pStyle w:val="ListParagraph"/>
        <w:numPr>
          <w:ilvl w:val="0"/>
          <w:numId w:val="3"/>
        </w:numPr>
        <w:tabs>
          <w:tab w:val="left" w:pos="562"/>
        </w:tabs>
        <w:spacing w:after="0" w:line="288" w:lineRule="auto"/>
        <w:jc w:val="both"/>
        <w:rPr>
          <w:bCs/>
          <w:iCs/>
          <w:lang w:val="nl-NL"/>
        </w:rPr>
      </w:pPr>
      <w:r>
        <w:rPr>
          <w:bCs/>
          <w:iCs/>
          <w:lang w:val="nl-NL"/>
        </w:rPr>
        <w:t>Theo dõi kiểm tra tiến độ ôn tập và chất lượng của học sinh trong kỳ nghỉ dịch.</w:t>
      </w:r>
    </w:p>
    <w:p w:rsidR="005A5663" w:rsidRPr="001E2AD7" w:rsidRDefault="005A5663" w:rsidP="001E2AD7">
      <w:pPr>
        <w:pStyle w:val="ListParagraph"/>
        <w:numPr>
          <w:ilvl w:val="0"/>
          <w:numId w:val="3"/>
        </w:numPr>
        <w:tabs>
          <w:tab w:val="left" w:pos="562"/>
        </w:tabs>
        <w:spacing w:after="0" w:line="288" w:lineRule="auto"/>
        <w:jc w:val="both"/>
        <w:rPr>
          <w:bCs/>
          <w:iCs/>
          <w:lang w:val="nl-NL"/>
        </w:rPr>
      </w:pPr>
      <w:r>
        <w:rPr>
          <w:bCs/>
          <w:iCs/>
          <w:lang w:val="nl-NL"/>
        </w:rPr>
        <w:t>Phân công, theo dõi giáo viên trực trường.</w:t>
      </w:r>
    </w:p>
    <w:p w:rsidR="00F039F3" w:rsidRDefault="0068085D" w:rsidP="001E2AD7">
      <w:pPr>
        <w:tabs>
          <w:tab w:val="left" w:pos="562"/>
        </w:tabs>
        <w:spacing w:after="0" w:line="288" w:lineRule="auto"/>
        <w:jc w:val="both"/>
        <w:rPr>
          <w:b/>
          <w:bCs/>
          <w:iCs/>
          <w:lang w:val="nl-NL"/>
        </w:rPr>
      </w:pPr>
      <w:r w:rsidRPr="00F039F3">
        <w:rPr>
          <w:b/>
          <w:bCs/>
          <w:iCs/>
          <w:u w:val="single"/>
          <w:lang w:val="nl-NL"/>
        </w:rPr>
        <w:t>Tháng 5</w:t>
      </w:r>
      <w:r w:rsidRPr="00F039F3">
        <w:rPr>
          <w:b/>
          <w:bCs/>
          <w:iCs/>
          <w:lang w:val="nl-NL"/>
        </w:rPr>
        <w:t>:</w:t>
      </w:r>
    </w:p>
    <w:p w:rsidR="00F039F3" w:rsidRDefault="00F039F3" w:rsidP="001E2AD7">
      <w:pPr>
        <w:tabs>
          <w:tab w:val="left" w:pos="562"/>
        </w:tabs>
        <w:spacing w:after="0" w:line="288" w:lineRule="auto"/>
        <w:jc w:val="both"/>
        <w:rPr>
          <w:bCs/>
          <w:iCs/>
          <w:lang w:val="nl-NL"/>
        </w:rPr>
      </w:pPr>
      <w:r>
        <w:rPr>
          <w:bCs/>
          <w:iCs/>
          <w:lang w:val="nl-NL"/>
        </w:rPr>
        <w:tab/>
        <w:t>- Theo dõi sỉ số, ổn định nề nếp, học sinh sau kỳ nghỉ dịch Covid 19</w:t>
      </w:r>
      <w:r w:rsidR="004D0A35">
        <w:rPr>
          <w:bCs/>
          <w:iCs/>
          <w:lang w:val="nl-NL"/>
        </w:rPr>
        <w:t>.</w:t>
      </w:r>
    </w:p>
    <w:p w:rsidR="004D0A35" w:rsidRDefault="004D0A35" w:rsidP="001E2AD7">
      <w:pPr>
        <w:tabs>
          <w:tab w:val="left" w:pos="562"/>
        </w:tabs>
        <w:spacing w:after="0" w:line="288" w:lineRule="auto"/>
        <w:jc w:val="both"/>
        <w:rPr>
          <w:bCs/>
          <w:iCs/>
          <w:lang w:val="nl-NL"/>
        </w:rPr>
      </w:pPr>
      <w:r>
        <w:rPr>
          <w:bCs/>
          <w:iCs/>
          <w:lang w:val="nl-NL"/>
        </w:rPr>
        <w:lastRenderedPageBreak/>
        <w:t>- Phối hợp với các tổ trưởng chuyên môn các khối, sắp xếp chương trình dạy học tinh giảm tiết dạy. Hoàn thành chương trình trước ngày 11/07/2020.</w:t>
      </w:r>
    </w:p>
    <w:p w:rsidR="00762484" w:rsidRDefault="00762484" w:rsidP="001E2AD7">
      <w:pPr>
        <w:tabs>
          <w:tab w:val="left" w:pos="562"/>
        </w:tabs>
        <w:spacing w:after="0" w:line="288" w:lineRule="auto"/>
        <w:jc w:val="both"/>
        <w:rPr>
          <w:bCs/>
          <w:iCs/>
          <w:lang w:val="nl-NL"/>
        </w:rPr>
      </w:pPr>
      <w:r>
        <w:rPr>
          <w:bCs/>
          <w:iCs/>
          <w:lang w:val="nl-NL"/>
        </w:rPr>
        <w:t>- Sắp xếp chương trình thời khóa biểu mới dạy từ tuần 22.</w:t>
      </w:r>
    </w:p>
    <w:p w:rsidR="00762484" w:rsidRDefault="00762484" w:rsidP="001E2AD7">
      <w:pPr>
        <w:tabs>
          <w:tab w:val="left" w:pos="562"/>
        </w:tabs>
        <w:spacing w:after="0" w:line="288" w:lineRule="auto"/>
        <w:jc w:val="both"/>
        <w:rPr>
          <w:bCs/>
          <w:iCs/>
          <w:lang w:val="nl-NL"/>
        </w:rPr>
      </w:pPr>
      <w:r>
        <w:rPr>
          <w:bCs/>
          <w:iCs/>
          <w:lang w:val="nl-NL"/>
        </w:rPr>
        <w:t>- Theo dõi kiểm tra dự giờ giáo viên.</w:t>
      </w:r>
    </w:p>
    <w:p w:rsidR="00726D73" w:rsidRPr="00726D73" w:rsidRDefault="00726D73" w:rsidP="001E2AD7">
      <w:pPr>
        <w:tabs>
          <w:tab w:val="left" w:pos="562"/>
        </w:tabs>
        <w:spacing w:after="0" w:line="288" w:lineRule="auto"/>
        <w:jc w:val="both"/>
        <w:rPr>
          <w:b/>
          <w:bCs/>
          <w:iCs/>
          <w:lang w:val="nl-NL"/>
        </w:rPr>
      </w:pPr>
      <w:r w:rsidRPr="00726D73">
        <w:rPr>
          <w:b/>
          <w:bCs/>
          <w:iCs/>
          <w:u w:val="single"/>
          <w:lang w:val="nl-NL"/>
        </w:rPr>
        <w:t>Tháng 6</w:t>
      </w:r>
      <w:r w:rsidRPr="00726D73">
        <w:rPr>
          <w:b/>
          <w:bCs/>
          <w:iCs/>
          <w:lang w:val="nl-NL"/>
        </w:rPr>
        <w:t>.</w:t>
      </w:r>
    </w:p>
    <w:p w:rsidR="00726D73" w:rsidRDefault="00726D73" w:rsidP="001E2AD7">
      <w:pPr>
        <w:tabs>
          <w:tab w:val="left" w:pos="562"/>
        </w:tabs>
        <w:spacing w:after="0" w:line="288" w:lineRule="auto"/>
        <w:jc w:val="both"/>
        <w:rPr>
          <w:bCs/>
          <w:iCs/>
          <w:lang w:val="nl-NL"/>
        </w:rPr>
      </w:pPr>
      <w:r>
        <w:rPr>
          <w:bCs/>
          <w:iCs/>
          <w:lang w:val="nl-NL"/>
        </w:rPr>
        <w:t>- Tiếp tục duy trì sỉ số, ổn định nề nếp dạy và học.</w:t>
      </w:r>
    </w:p>
    <w:p w:rsidR="00726D73" w:rsidRDefault="00085D59" w:rsidP="001E2AD7">
      <w:pPr>
        <w:tabs>
          <w:tab w:val="left" w:pos="562"/>
        </w:tabs>
        <w:spacing w:after="0" w:line="288" w:lineRule="auto"/>
        <w:jc w:val="both"/>
        <w:rPr>
          <w:bCs/>
          <w:iCs/>
          <w:lang w:val="nl-NL"/>
        </w:rPr>
      </w:pPr>
      <w:r>
        <w:rPr>
          <w:bCs/>
          <w:iCs/>
          <w:lang w:val="nl-NL"/>
        </w:rPr>
        <w:t>- Kiểm tra HĐSPNG đ/c: Thắm, Thọ, Hương.</w:t>
      </w:r>
    </w:p>
    <w:p w:rsidR="00085D59" w:rsidRDefault="00085D59" w:rsidP="001E2AD7">
      <w:pPr>
        <w:tabs>
          <w:tab w:val="left" w:pos="562"/>
        </w:tabs>
        <w:spacing w:after="0" w:line="288" w:lineRule="auto"/>
        <w:jc w:val="both"/>
        <w:rPr>
          <w:bCs/>
          <w:iCs/>
          <w:lang w:val="nl-NL"/>
        </w:rPr>
      </w:pPr>
      <w:r>
        <w:rPr>
          <w:bCs/>
          <w:iCs/>
          <w:lang w:val="nl-NL"/>
        </w:rPr>
        <w:t>- Kiểm tra GHKII môn Toán và Tiếng Việt khối 4,5.</w:t>
      </w:r>
    </w:p>
    <w:p w:rsidR="00085D59" w:rsidRDefault="00085D59" w:rsidP="001E2AD7">
      <w:pPr>
        <w:tabs>
          <w:tab w:val="left" w:pos="562"/>
        </w:tabs>
        <w:spacing w:after="0" w:line="288" w:lineRule="auto"/>
        <w:jc w:val="both"/>
        <w:rPr>
          <w:bCs/>
          <w:iCs/>
          <w:lang w:val="nl-NL"/>
        </w:rPr>
      </w:pPr>
      <w:r>
        <w:rPr>
          <w:bCs/>
          <w:iCs/>
          <w:lang w:val="nl-NL"/>
        </w:rPr>
        <w:t>- Kiểm tra dự giờ đột xuất 1 số lớp.</w:t>
      </w:r>
    </w:p>
    <w:p w:rsidR="00605496" w:rsidRDefault="00605496" w:rsidP="001E2AD7">
      <w:pPr>
        <w:tabs>
          <w:tab w:val="left" w:pos="562"/>
        </w:tabs>
        <w:spacing w:after="0" w:line="288" w:lineRule="auto"/>
        <w:jc w:val="both"/>
        <w:rPr>
          <w:bCs/>
          <w:iCs/>
          <w:lang w:val="nl-NL"/>
        </w:rPr>
      </w:pPr>
      <w:r>
        <w:rPr>
          <w:bCs/>
          <w:iCs/>
          <w:lang w:val="nl-NL"/>
        </w:rPr>
        <w:t>- Tổ chức đư học sinh đi trải nghiệm.</w:t>
      </w:r>
    </w:p>
    <w:p w:rsidR="00605496" w:rsidRDefault="00605496" w:rsidP="001E2AD7">
      <w:pPr>
        <w:tabs>
          <w:tab w:val="left" w:pos="562"/>
        </w:tabs>
        <w:spacing w:after="0" w:line="288" w:lineRule="auto"/>
        <w:jc w:val="both"/>
        <w:rPr>
          <w:bCs/>
          <w:iCs/>
          <w:lang w:val="nl-NL"/>
        </w:rPr>
      </w:pPr>
      <w:r>
        <w:rPr>
          <w:bCs/>
          <w:iCs/>
          <w:lang w:val="nl-NL"/>
        </w:rPr>
        <w:t>- Tổ chức ngày hội đọc sách.</w:t>
      </w:r>
    </w:p>
    <w:p w:rsidR="00085D59" w:rsidRDefault="00085D59" w:rsidP="001E2AD7">
      <w:pPr>
        <w:tabs>
          <w:tab w:val="left" w:pos="562"/>
        </w:tabs>
        <w:spacing w:after="0" w:line="288" w:lineRule="auto"/>
        <w:jc w:val="both"/>
        <w:rPr>
          <w:bCs/>
          <w:iCs/>
          <w:lang w:val="nl-NL"/>
        </w:rPr>
      </w:pPr>
      <w:r w:rsidRPr="00085D59">
        <w:rPr>
          <w:b/>
          <w:bCs/>
          <w:iCs/>
          <w:u w:val="single"/>
          <w:lang w:val="nl-NL"/>
        </w:rPr>
        <w:t>Tháng 7</w:t>
      </w:r>
      <w:r>
        <w:rPr>
          <w:bCs/>
          <w:iCs/>
          <w:lang w:val="nl-NL"/>
        </w:rPr>
        <w:t>.</w:t>
      </w:r>
    </w:p>
    <w:p w:rsidR="00085D59" w:rsidRDefault="00085D59" w:rsidP="001E2AD7">
      <w:pPr>
        <w:tabs>
          <w:tab w:val="left" w:pos="562"/>
        </w:tabs>
        <w:spacing w:after="0" w:line="288" w:lineRule="auto"/>
        <w:jc w:val="both"/>
        <w:rPr>
          <w:bCs/>
          <w:iCs/>
          <w:lang w:val="nl-NL"/>
        </w:rPr>
      </w:pPr>
      <w:r>
        <w:rPr>
          <w:bCs/>
          <w:iCs/>
          <w:lang w:val="nl-NL"/>
        </w:rPr>
        <w:t>- Ôn tập, kiểm tra cuối năm.</w:t>
      </w:r>
    </w:p>
    <w:p w:rsidR="0068085D" w:rsidRPr="00085D59" w:rsidRDefault="00F039F3" w:rsidP="001E2AD7">
      <w:pPr>
        <w:tabs>
          <w:tab w:val="left" w:pos="562"/>
        </w:tabs>
        <w:spacing w:after="0" w:line="288" w:lineRule="auto"/>
        <w:jc w:val="both"/>
        <w:rPr>
          <w:bCs/>
          <w:iCs/>
          <w:lang w:val="nl-NL"/>
        </w:rPr>
      </w:pPr>
      <w:r>
        <w:rPr>
          <w:bCs/>
          <w:iCs/>
          <w:lang w:val="nl-NL"/>
        </w:rPr>
        <w:t xml:space="preserve">- </w:t>
      </w:r>
      <w:r w:rsidR="0068085D" w:rsidRPr="003D1096">
        <w:rPr>
          <w:bCs/>
          <w:iCs/>
          <w:lang w:val="nl-NL"/>
        </w:rPr>
        <w:t>Ôn tập cuối năm và Thi học kỳ 2</w:t>
      </w:r>
      <w:r w:rsidR="00085D59">
        <w:rPr>
          <w:bCs/>
          <w:iCs/>
          <w:lang w:val="nl-NL"/>
        </w:rPr>
        <w:t xml:space="preserve"> theo phân phối chương trình</w:t>
      </w:r>
      <w:r w:rsidR="0068085D" w:rsidRPr="003D1096">
        <w:rPr>
          <w:bCs/>
          <w:iCs/>
          <w:lang w:val="nl-NL"/>
        </w:rPr>
        <w:t>.</w:t>
      </w:r>
    </w:p>
    <w:p w:rsidR="0068085D" w:rsidRDefault="007C0889" w:rsidP="00801246">
      <w:pPr>
        <w:tabs>
          <w:tab w:val="left" w:pos="1935"/>
        </w:tabs>
        <w:spacing w:after="0" w:line="288" w:lineRule="auto"/>
        <w:jc w:val="both"/>
        <w:rPr>
          <w:bCs/>
          <w:iCs/>
          <w:lang w:val="nl-NL"/>
        </w:rPr>
      </w:pPr>
      <w:r>
        <w:rPr>
          <w:bCs/>
          <w:iCs/>
          <w:lang w:val="nl-NL"/>
        </w:rPr>
        <w:t xml:space="preserve">- </w:t>
      </w:r>
      <w:r w:rsidR="0068085D">
        <w:rPr>
          <w:bCs/>
          <w:iCs/>
          <w:lang w:val="nl-NL"/>
        </w:rPr>
        <w:t>Tập huấ</w:t>
      </w:r>
      <w:r w:rsidR="00085D59">
        <w:rPr>
          <w:bCs/>
          <w:iCs/>
          <w:lang w:val="nl-NL"/>
        </w:rPr>
        <w:t>n</w:t>
      </w:r>
      <w:r w:rsidR="007D0888">
        <w:rPr>
          <w:bCs/>
          <w:iCs/>
          <w:lang w:val="nl-NL"/>
        </w:rPr>
        <w:t xml:space="preserve"> cho GV</w:t>
      </w:r>
      <w:r w:rsidR="0068085D">
        <w:rPr>
          <w:bCs/>
          <w:iCs/>
          <w:lang w:val="nl-NL"/>
        </w:rPr>
        <w:t xml:space="preserve"> </w:t>
      </w:r>
      <w:r w:rsidR="00605496">
        <w:rPr>
          <w:bCs/>
          <w:iCs/>
          <w:lang w:val="nl-NL"/>
        </w:rPr>
        <w:t>NĐ</w:t>
      </w:r>
      <w:r w:rsidR="00085D59">
        <w:rPr>
          <w:bCs/>
          <w:iCs/>
          <w:lang w:val="nl-NL"/>
        </w:rPr>
        <w:t xml:space="preserve"> 30/2020 về công tác văn thư</w:t>
      </w:r>
      <w:r w:rsidR="0068085D" w:rsidRPr="003D1096">
        <w:rPr>
          <w:bCs/>
          <w:iCs/>
          <w:lang w:val="nl-NL"/>
        </w:rPr>
        <w:t>.</w:t>
      </w:r>
    </w:p>
    <w:p w:rsidR="00605496" w:rsidRPr="003D1096" w:rsidRDefault="00605496" w:rsidP="00801246">
      <w:pPr>
        <w:tabs>
          <w:tab w:val="left" w:pos="1935"/>
        </w:tabs>
        <w:spacing w:after="0" w:line="288" w:lineRule="auto"/>
        <w:jc w:val="both"/>
        <w:rPr>
          <w:bCs/>
          <w:iCs/>
          <w:lang w:val="nl-NL"/>
        </w:rPr>
      </w:pPr>
      <w:r>
        <w:rPr>
          <w:bCs/>
          <w:iCs/>
          <w:lang w:val="nl-NL"/>
        </w:rPr>
        <w:t>- Đón đoàn phúc tra thi đua PGD.</w:t>
      </w:r>
    </w:p>
    <w:p w:rsidR="0068085D" w:rsidRPr="003D1096" w:rsidRDefault="007C0889" w:rsidP="00801246">
      <w:pPr>
        <w:tabs>
          <w:tab w:val="left" w:pos="1935"/>
        </w:tabs>
        <w:spacing w:after="0" w:line="288" w:lineRule="auto"/>
        <w:jc w:val="both"/>
        <w:rPr>
          <w:bCs/>
          <w:iCs/>
          <w:lang w:val="nl-NL"/>
        </w:rPr>
      </w:pPr>
      <w:r>
        <w:rPr>
          <w:bCs/>
          <w:iCs/>
          <w:lang w:val="nl-NL"/>
        </w:rPr>
        <w:t xml:space="preserve">- </w:t>
      </w:r>
      <w:r w:rsidR="0068085D" w:rsidRPr="003D1096">
        <w:rPr>
          <w:bCs/>
          <w:iCs/>
          <w:lang w:val="nl-NL"/>
        </w:rPr>
        <w:t>Hoàn thành chất lượng cuối năm báo cáo về phòng.</w:t>
      </w:r>
    </w:p>
    <w:p w:rsidR="0068085D" w:rsidRPr="003D1096" w:rsidRDefault="007C0889" w:rsidP="00801246">
      <w:pPr>
        <w:tabs>
          <w:tab w:val="left" w:pos="1935"/>
        </w:tabs>
        <w:spacing w:after="0" w:line="288" w:lineRule="auto"/>
        <w:jc w:val="both"/>
        <w:rPr>
          <w:bCs/>
          <w:iCs/>
          <w:lang w:val="nl-NL"/>
        </w:rPr>
      </w:pPr>
      <w:r>
        <w:rPr>
          <w:bCs/>
          <w:iCs/>
          <w:lang w:val="nl-NL"/>
        </w:rPr>
        <w:t xml:space="preserve">- </w:t>
      </w:r>
      <w:r w:rsidR="0068085D" w:rsidRPr="003D1096">
        <w:rPr>
          <w:bCs/>
          <w:iCs/>
          <w:lang w:val="nl-NL"/>
        </w:rPr>
        <w:t>Tổ chức cho giáo viên bàn giao chất lượng học sinh.</w:t>
      </w:r>
    </w:p>
    <w:p w:rsidR="0068085D" w:rsidRPr="003D1096" w:rsidRDefault="007C0889" w:rsidP="00801246">
      <w:pPr>
        <w:tabs>
          <w:tab w:val="left" w:pos="1935"/>
        </w:tabs>
        <w:spacing w:after="0" w:line="288" w:lineRule="auto"/>
        <w:jc w:val="both"/>
        <w:rPr>
          <w:bCs/>
          <w:iCs/>
          <w:lang w:val="nl-NL"/>
        </w:rPr>
      </w:pPr>
      <w:r>
        <w:rPr>
          <w:bCs/>
          <w:iCs/>
          <w:lang w:val="nl-NL"/>
        </w:rPr>
        <w:t xml:space="preserve">- </w:t>
      </w:r>
      <w:r w:rsidR="0068085D" w:rsidRPr="003D1096">
        <w:rPr>
          <w:bCs/>
          <w:iCs/>
          <w:lang w:val="nl-NL"/>
        </w:rPr>
        <w:t xml:space="preserve">Giám </w:t>
      </w:r>
      <w:r w:rsidR="0068085D">
        <w:rPr>
          <w:bCs/>
          <w:iCs/>
          <w:lang w:val="nl-NL"/>
        </w:rPr>
        <w:t>sát các lớp tổ chức họp PH và nắ</w:t>
      </w:r>
      <w:r w:rsidR="0068085D" w:rsidRPr="003D1096">
        <w:rPr>
          <w:bCs/>
          <w:iCs/>
          <w:lang w:val="nl-NL"/>
        </w:rPr>
        <w:t xml:space="preserve">m bắt ý kiến phản hồi từ PH .    </w:t>
      </w:r>
    </w:p>
    <w:p w:rsidR="0068085D" w:rsidRPr="003D1096" w:rsidRDefault="007C0889" w:rsidP="00801246">
      <w:pPr>
        <w:tabs>
          <w:tab w:val="left" w:pos="1935"/>
        </w:tabs>
        <w:spacing w:after="0" w:line="288" w:lineRule="auto"/>
        <w:jc w:val="both"/>
        <w:rPr>
          <w:bCs/>
          <w:iCs/>
          <w:lang w:val="nl-NL"/>
        </w:rPr>
      </w:pPr>
      <w:r>
        <w:rPr>
          <w:bCs/>
          <w:iCs/>
          <w:lang w:val="nl-NL"/>
        </w:rPr>
        <w:t xml:space="preserve">- </w:t>
      </w:r>
      <w:r w:rsidR="0068085D" w:rsidRPr="003D1096">
        <w:rPr>
          <w:bCs/>
          <w:iCs/>
          <w:lang w:val="nl-NL"/>
        </w:rPr>
        <w:t>Làm hồ sơ công nhận học sinh lớ</w:t>
      </w:r>
      <w:r w:rsidR="007D0888">
        <w:rPr>
          <w:bCs/>
          <w:iCs/>
          <w:lang w:val="nl-NL"/>
        </w:rPr>
        <w:t>p 5 ho</w:t>
      </w:r>
      <w:r w:rsidR="007D0888" w:rsidRPr="007D0888">
        <w:rPr>
          <w:bCs/>
          <w:iCs/>
          <w:lang w:val="nl-NL"/>
        </w:rPr>
        <w:t>àn</w:t>
      </w:r>
      <w:r w:rsidR="007D0888">
        <w:rPr>
          <w:bCs/>
          <w:iCs/>
          <w:lang w:val="nl-NL"/>
        </w:rPr>
        <w:t xml:space="preserve"> th</w:t>
      </w:r>
      <w:r w:rsidR="007D0888" w:rsidRPr="007D0888">
        <w:rPr>
          <w:bCs/>
          <w:iCs/>
          <w:lang w:val="nl-NL"/>
        </w:rPr>
        <w:t>ành</w:t>
      </w:r>
      <w:r w:rsidR="0068085D" w:rsidRPr="003D1096">
        <w:rPr>
          <w:bCs/>
          <w:iCs/>
          <w:lang w:val="nl-NL"/>
        </w:rPr>
        <w:t xml:space="preserve"> chương trình tiểu học.</w:t>
      </w:r>
    </w:p>
    <w:p w:rsidR="0068085D" w:rsidRPr="003D1096" w:rsidRDefault="007C0889" w:rsidP="00801246">
      <w:pPr>
        <w:tabs>
          <w:tab w:val="left" w:pos="1935"/>
        </w:tabs>
        <w:spacing w:after="0" w:line="288" w:lineRule="auto"/>
        <w:jc w:val="both"/>
        <w:rPr>
          <w:bCs/>
          <w:iCs/>
          <w:lang w:val="nl-NL"/>
        </w:rPr>
      </w:pPr>
      <w:r>
        <w:rPr>
          <w:bCs/>
          <w:iCs/>
          <w:lang w:val="nl-NL"/>
        </w:rPr>
        <w:t xml:space="preserve">- </w:t>
      </w:r>
      <w:r w:rsidR="0068085D" w:rsidRPr="003D1096">
        <w:rPr>
          <w:bCs/>
          <w:iCs/>
          <w:lang w:val="nl-NL"/>
        </w:rPr>
        <w:t>Tổng kiểm tra hồ sơ giáo viên.</w:t>
      </w:r>
    </w:p>
    <w:p w:rsidR="0068085D" w:rsidRDefault="007C0889" w:rsidP="00801246">
      <w:pPr>
        <w:tabs>
          <w:tab w:val="left" w:pos="1935"/>
        </w:tabs>
        <w:spacing w:after="0" w:line="288" w:lineRule="auto"/>
        <w:jc w:val="both"/>
        <w:rPr>
          <w:bCs/>
          <w:iCs/>
          <w:lang w:val="nl-NL"/>
        </w:rPr>
      </w:pPr>
      <w:r>
        <w:rPr>
          <w:bCs/>
          <w:iCs/>
          <w:lang w:val="nl-NL"/>
        </w:rPr>
        <w:t xml:space="preserve">- </w:t>
      </w:r>
      <w:r w:rsidR="0068085D" w:rsidRPr="003D1096">
        <w:rPr>
          <w:bCs/>
          <w:iCs/>
          <w:lang w:val="nl-NL"/>
        </w:rPr>
        <w:t>Tổng kết năm học.</w:t>
      </w:r>
    </w:p>
    <w:p w:rsidR="00A227AC" w:rsidRPr="003D1096" w:rsidRDefault="00A227AC" w:rsidP="00801246">
      <w:pPr>
        <w:tabs>
          <w:tab w:val="left" w:pos="1935"/>
        </w:tabs>
        <w:spacing w:after="0" w:line="288" w:lineRule="auto"/>
        <w:jc w:val="both"/>
        <w:rPr>
          <w:bCs/>
          <w:iCs/>
          <w:lang w:val="nl-NL"/>
        </w:rPr>
      </w:pPr>
      <w:r>
        <w:rPr>
          <w:bCs/>
          <w:iCs/>
          <w:lang w:val="nl-NL"/>
        </w:rPr>
        <w:t>- Kiểm tra</w:t>
      </w:r>
      <w:r w:rsidRPr="003D1096">
        <w:rPr>
          <w:bCs/>
          <w:iCs/>
          <w:lang w:val="nl-NL"/>
        </w:rPr>
        <w:t>; Ký duyệt học bạ các lớp.</w:t>
      </w:r>
    </w:p>
    <w:p w:rsidR="00A227AC" w:rsidRDefault="00A227AC" w:rsidP="00801246">
      <w:pPr>
        <w:tabs>
          <w:tab w:val="left" w:pos="1935"/>
        </w:tabs>
        <w:spacing w:after="0" w:line="288" w:lineRule="auto"/>
        <w:jc w:val="both"/>
        <w:rPr>
          <w:bCs/>
          <w:iCs/>
          <w:lang w:val="nl-NL"/>
        </w:rPr>
      </w:pPr>
      <w:r>
        <w:rPr>
          <w:bCs/>
          <w:iCs/>
          <w:lang w:val="nl-NL"/>
        </w:rPr>
        <w:t xml:space="preserve">- Lên lịch; </w:t>
      </w:r>
      <w:r w:rsidRPr="003D1096">
        <w:rPr>
          <w:bCs/>
          <w:iCs/>
          <w:lang w:val="nl-NL"/>
        </w:rPr>
        <w:t>tổ chức ôn tập và</w:t>
      </w:r>
      <w:r>
        <w:rPr>
          <w:bCs/>
          <w:iCs/>
          <w:lang w:val="nl-NL"/>
        </w:rPr>
        <w:t xml:space="preserve"> thi lại cho những học sinh chưa hoàn thành chương trình lớp học</w:t>
      </w:r>
    </w:p>
    <w:p w:rsidR="00A227AC" w:rsidRPr="00607C33" w:rsidRDefault="00A227AC" w:rsidP="00801246">
      <w:pPr>
        <w:spacing w:after="0" w:line="288" w:lineRule="auto"/>
        <w:jc w:val="both"/>
        <w:rPr>
          <w:bCs/>
          <w:iCs/>
          <w:u w:val="single"/>
          <w:lang w:val="nl-NL"/>
        </w:rPr>
      </w:pPr>
      <w:r w:rsidRPr="007C0889">
        <w:rPr>
          <w:b/>
          <w:bCs/>
          <w:iCs/>
          <w:lang w:val="nl-NL"/>
        </w:rPr>
        <w:t>IV</w:t>
      </w:r>
      <w:r w:rsidRPr="00607C33">
        <w:rPr>
          <w:b/>
          <w:bCs/>
          <w:iCs/>
          <w:u w:val="single"/>
          <w:lang w:val="nl-NL"/>
        </w:rPr>
        <w:t>. Các chỉ tiêu cụ thể</w:t>
      </w:r>
      <w:r w:rsidRPr="00607C33">
        <w:rPr>
          <w:bCs/>
          <w:iCs/>
          <w:u w:val="single"/>
          <w:lang w:val="nl-NL"/>
        </w:rPr>
        <w:t>:</w:t>
      </w:r>
    </w:p>
    <w:p w:rsidR="00A227AC" w:rsidRDefault="00A227AC" w:rsidP="00801246">
      <w:pPr>
        <w:tabs>
          <w:tab w:val="left" w:pos="810"/>
          <w:tab w:val="left" w:pos="1095"/>
        </w:tabs>
        <w:spacing w:after="0" w:line="288" w:lineRule="auto"/>
        <w:jc w:val="both"/>
        <w:rPr>
          <w:bCs/>
          <w:iCs/>
          <w:lang w:val="nl-NL"/>
        </w:rPr>
      </w:pPr>
      <w:r w:rsidRPr="007C0889">
        <w:rPr>
          <w:bCs/>
          <w:iCs/>
          <w:lang w:val="nl-NL"/>
        </w:rPr>
        <w:t xml:space="preserve">1. </w:t>
      </w:r>
      <w:r w:rsidRPr="003D1096">
        <w:rPr>
          <w:bCs/>
          <w:iCs/>
          <w:lang w:val="nl-NL"/>
        </w:rPr>
        <w:t>Duy trì sĩ số đạ</w:t>
      </w:r>
      <w:r>
        <w:rPr>
          <w:bCs/>
          <w:iCs/>
          <w:lang w:val="nl-NL"/>
        </w:rPr>
        <w:t>t</w:t>
      </w:r>
      <w:r w:rsidRPr="003D1096">
        <w:rPr>
          <w:bCs/>
          <w:iCs/>
          <w:lang w:val="nl-NL"/>
        </w:rPr>
        <w:t>:</w:t>
      </w:r>
      <w:r>
        <w:rPr>
          <w:bCs/>
          <w:iCs/>
          <w:lang w:val="nl-NL"/>
        </w:rPr>
        <w:t xml:space="preserve"> </w:t>
      </w:r>
      <w:r w:rsidRPr="003D1096">
        <w:rPr>
          <w:bCs/>
          <w:iCs/>
          <w:lang w:val="nl-NL"/>
        </w:rPr>
        <w:t>100  %</w:t>
      </w:r>
    </w:p>
    <w:p w:rsidR="00A227AC" w:rsidRDefault="00A227AC" w:rsidP="00801246">
      <w:pPr>
        <w:tabs>
          <w:tab w:val="left" w:pos="810"/>
          <w:tab w:val="left" w:pos="1095"/>
        </w:tabs>
        <w:spacing w:after="0" w:line="288" w:lineRule="auto"/>
        <w:jc w:val="both"/>
        <w:rPr>
          <w:bCs/>
          <w:iCs/>
          <w:lang w:val="nl-NL"/>
        </w:rPr>
      </w:pPr>
      <w:r>
        <w:rPr>
          <w:bCs/>
          <w:iCs/>
          <w:lang w:val="nl-NL"/>
        </w:rPr>
        <w:t>2. Chỉ tiêu về chất lượng:</w:t>
      </w:r>
    </w:p>
    <w:p w:rsidR="00A227AC" w:rsidRDefault="00A227AC" w:rsidP="00801246">
      <w:pPr>
        <w:tabs>
          <w:tab w:val="left" w:pos="562"/>
        </w:tabs>
        <w:spacing w:after="0" w:line="288" w:lineRule="auto"/>
        <w:jc w:val="both"/>
        <w:rPr>
          <w:bCs/>
          <w:iCs/>
          <w:lang w:val="nl-NL"/>
        </w:rPr>
      </w:pPr>
      <w:r>
        <w:rPr>
          <w:bCs/>
          <w:iCs/>
          <w:lang w:val="nl-NL"/>
        </w:rPr>
        <w:t xml:space="preserve">- Chất lượng </w:t>
      </w:r>
      <w:r w:rsidRPr="003D1096">
        <w:rPr>
          <w:bCs/>
          <w:iCs/>
          <w:lang w:val="nl-NL"/>
        </w:rPr>
        <w:t xml:space="preserve">cuối </w:t>
      </w:r>
      <w:r>
        <w:rPr>
          <w:bCs/>
          <w:iCs/>
          <w:lang w:val="nl-NL"/>
        </w:rPr>
        <w:t>năm họ</w:t>
      </w:r>
      <w:r w:rsidR="009D2667">
        <w:rPr>
          <w:bCs/>
          <w:iCs/>
          <w:lang w:val="nl-NL"/>
        </w:rPr>
        <w:t>c 2019-2020</w:t>
      </w:r>
      <w:r w:rsidRPr="003D1096">
        <w:rPr>
          <w:bCs/>
          <w:iCs/>
          <w:lang w:val="nl-NL"/>
        </w:rPr>
        <w:t xml:space="preserve"> như sau:</w:t>
      </w:r>
      <w:r>
        <w:rPr>
          <w:bCs/>
          <w:iCs/>
          <w:lang w:val="nl-NL"/>
        </w:rPr>
        <w:t xml:space="preserve">  </w:t>
      </w:r>
    </w:p>
    <w:tbl>
      <w:tblPr>
        <w:tblW w:w="4751" w:type="pct"/>
        <w:tblLook w:val="0000" w:firstRow="0" w:lastRow="0" w:firstColumn="0" w:lastColumn="0" w:noHBand="0" w:noVBand="0"/>
      </w:tblPr>
      <w:tblGrid>
        <w:gridCol w:w="941"/>
        <w:gridCol w:w="794"/>
        <w:gridCol w:w="765"/>
        <w:gridCol w:w="859"/>
        <w:gridCol w:w="788"/>
        <w:gridCol w:w="542"/>
        <w:gridCol w:w="707"/>
        <w:gridCol w:w="652"/>
        <w:gridCol w:w="709"/>
        <w:gridCol w:w="723"/>
        <w:gridCol w:w="634"/>
        <w:gridCol w:w="844"/>
        <w:gridCol w:w="654"/>
      </w:tblGrid>
      <w:tr w:rsidR="004B1269" w:rsidRPr="00726FFE" w:rsidTr="004B1269">
        <w:trPr>
          <w:trHeight w:val="33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B1269" w:rsidRPr="00726FFE" w:rsidRDefault="004B1269" w:rsidP="00801246">
            <w:pPr>
              <w:spacing w:after="0" w:line="288" w:lineRule="auto"/>
              <w:jc w:val="center"/>
              <w:rPr>
                <w:sz w:val="20"/>
                <w:szCs w:val="20"/>
              </w:rPr>
            </w:pPr>
            <w:r w:rsidRPr="00726FFE">
              <w:rPr>
                <w:sz w:val="20"/>
                <w:szCs w:val="20"/>
              </w:rPr>
              <w:t> </w:t>
            </w:r>
          </w:p>
        </w:tc>
        <w:tc>
          <w:tcPr>
            <w:tcW w:w="4511" w:type="pct"/>
            <w:gridSpan w:val="12"/>
            <w:tcBorders>
              <w:top w:val="single" w:sz="4" w:space="0" w:color="auto"/>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CÁC MÔN HỌC VÀ CÁC HOẠT ĐỘNG GIÁO DỤC</w:t>
            </w:r>
          </w:p>
        </w:tc>
      </w:tr>
      <w:tr w:rsidR="004B1269" w:rsidRPr="00C5627D" w:rsidTr="004B1269">
        <w:trPr>
          <w:trHeight w:val="255"/>
        </w:trPr>
        <w:tc>
          <w:tcPr>
            <w:tcW w:w="489" w:type="pct"/>
            <w:vMerge w:val="restart"/>
            <w:tcBorders>
              <w:top w:val="nil"/>
              <w:left w:val="single" w:sz="4" w:space="0" w:color="auto"/>
              <w:bottom w:val="single" w:sz="4" w:space="0" w:color="000000"/>
              <w:right w:val="single" w:sz="4" w:space="0" w:color="auto"/>
            </w:tcBorders>
            <w:shd w:val="clear" w:color="auto" w:fill="auto"/>
            <w:noWrap/>
            <w:vAlign w:val="bottom"/>
          </w:tcPr>
          <w:p w:rsidR="004B1269" w:rsidRPr="00C5627D" w:rsidRDefault="004B1269" w:rsidP="00801246">
            <w:pPr>
              <w:spacing w:after="0" w:line="288" w:lineRule="auto"/>
              <w:jc w:val="center"/>
              <w:rPr>
                <w:b/>
                <w:bCs/>
                <w:color w:val="000000"/>
                <w:sz w:val="16"/>
                <w:szCs w:val="20"/>
              </w:rPr>
            </w:pPr>
            <w:r w:rsidRPr="00C5627D">
              <w:rPr>
                <w:b/>
                <w:bCs/>
                <w:color w:val="000000"/>
                <w:sz w:val="16"/>
                <w:szCs w:val="20"/>
              </w:rPr>
              <w:t>TỔNG SỐ</w:t>
            </w:r>
          </w:p>
        </w:tc>
        <w:tc>
          <w:tcPr>
            <w:tcW w:w="413" w:type="pct"/>
            <w:tcBorders>
              <w:top w:val="nil"/>
              <w:left w:val="nil"/>
              <w:bottom w:val="single" w:sz="4" w:space="0" w:color="auto"/>
              <w:right w:val="single" w:sz="4" w:space="0" w:color="auto"/>
            </w:tcBorders>
            <w:shd w:val="clear" w:color="auto" w:fill="auto"/>
            <w:noWrap/>
            <w:vAlign w:val="bottom"/>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T. VIỆT</w:t>
            </w:r>
          </w:p>
        </w:tc>
        <w:tc>
          <w:tcPr>
            <w:tcW w:w="398" w:type="pct"/>
            <w:tcBorders>
              <w:top w:val="nil"/>
              <w:left w:val="nil"/>
              <w:bottom w:val="nil"/>
              <w:right w:val="nil"/>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TOÁN</w:t>
            </w:r>
          </w:p>
        </w:tc>
        <w:tc>
          <w:tcPr>
            <w:tcW w:w="447" w:type="pct"/>
            <w:tcBorders>
              <w:top w:val="nil"/>
              <w:left w:val="single" w:sz="4" w:space="0" w:color="auto"/>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Đ.</w:t>
            </w:r>
            <w:r w:rsidR="00BD21E9">
              <w:rPr>
                <w:b/>
                <w:bCs/>
                <w:color w:val="000000"/>
                <w:sz w:val="16"/>
                <w:szCs w:val="20"/>
              </w:rPr>
              <w:t xml:space="preserve"> </w:t>
            </w:r>
            <w:r w:rsidRPr="00BD2443">
              <w:rPr>
                <w:b/>
                <w:bCs/>
                <w:color w:val="000000"/>
                <w:sz w:val="16"/>
                <w:szCs w:val="20"/>
              </w:rPr>
              <w:t>ĐỨC</w:t>
            </w:r>
          </w:p>
        </w:tc>
        <w:tc>
          <w:tcPr>
            <w:tcW w:w="410" w:type="pct"/>
            <w:tcBorders>
              <w:top w:val="nil"/>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TNXH</w:t>
            </w:r>
          </w:p>
        </w:tc>
        <w:tc>
          <w:tcPr>
            <w:tcW w:w="282" w:type="pct"/>
            <w:tcBorders>
              <w:top w:val="nil"/>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KH</w:t>
            </w:r>
          </w:p>
        </w:tc>
        <w:tc>
          <w:tcPr>
            <w:tcW w:w="368" w:type="pct"/>
            <w:tcBorders>
              <w:top w:val="nil"/>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LSĐL</w:t>
            </w:r>
          </w:p>
        </w:tc>
        <w:tc>
          <w:tcPr>
            <w:tcW w:w="339" w:type="pct"/>
            <w:tcBorders>
              <w:top w:val="nil"/>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Â.</w:t>
            </w:r>
            <w:r w:rsidR="00BD21E9">
              <w:rPr>
                <w:b/>
                <w:bCs/>
                <w:color w:val="000000"/>
                <w:sz w:val="16"/>
                <w:szCs w:val="20"/>
              </w:rPr>
              <w:t xml:space="preserve"> </w:t>
            </w:r>
            <w:r w:rsidRPr="00BD2443">
              <w:rPr>
                <w:b/>
                <w:bCs/>
                <w:color w:val="000000"/>
                <w:sz w:val="16"/>
                <w:szCs w:val="20"/>
              </w:rPr>
              <w:t>N</w:t>
            </w:r>
          </w:p>
        </w:tc>
        <w:tc>
          <w:tcPr>
            <w:tcW w:w="369" w:type="pct"/>
            <w:tcBorders>
              <w:top w:val="nil"/>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MT</w:t>
            </w:r>
          </w:p>
        </w:tc>
        <w:tc>
          <w:tcPr>
            <w:tcW w:w="376" w:type="pct"/>
            <w:tcBorders>
              <w:top w:val="nil"/>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TC-KT</w:t>
            </w:r>
          </w:p>
        </w:tc>
        <w:tc>
          <w:tcPr>
            <w:tcW w:w="330" w:type="pct"/>
            <w:tcBorders>
              <w:top w:val="nil"/>
              <w:left w:val="nil"/>
              <w:bottom w:val="single" w:sz="4" w:space="0" w:color="auto"/>
              <w:right w:val="single" w:sz="4" w:space="0" w:color="auto"/>
            </w:tcBorders>
            <w:shd w:val="clear" w:color="auto" w:fill="auto"/>
            <w:noWrap/>
            <w:vAlign w:val="center"/>
          </w:tcPr>
          <w:p w:rsidR="004B1269" w:rsidRPr="00BD2443" w:rsidRDefault="004B1269" w:rsidP="00801246">
            <w:pPr>
              <w:spacing w:after="0" w:line="288" w:lineRule="auto"/>
              <w:jc w:val="center"/>
              <w:rPr>
                <w:b/>
                <w:bCs/>
                <w:color w:val="000000"/>
                <w:sz w:val="16"/>
                <w:szCs w:val="20"/>
              </w:rPr>
            </w:pPr>
            <w:r w:rsidRPr="00BD2443">
              <w:rPr>
                <w:b/>
                <w:bCs/>
                <w:color w:val="000000"/>
                <w:sz w:val="16"/>
                <w:szCs w:val="20"/>
              </w:rPr>
              <w:t>TD</w:t>
            </w:r>
          </w:p>
        </w:tc>
        <w:tc>
          <w:tcPr>
            <w:tcW w:w="439" w:type="pct"/>
            <w:tcBorders>
              <w:top w:val="single" w:sz="4" w:space="0" w:color="auto"/>
              <w:left w:val="single" w:sz="4" w:space="0" w:color="auto"/>
              <w:bottom w:val="single" w:sz="4" w:space="0" w:color="000000"/>
              <w:right w:val="single" w:sz="4" w:space="0" w:color="auto"/>
            </w:tcBorders>
            <w:vAlign w:val="center"/>
          </w:tcPr>
          <w:p w:rsidR="004B1269" w:rsidRPr="00141CA4" w:rsidRDefault="004B1269" w:rsidP="00801246">
            <w:pPr>
              <w:spacing w:after="0" w:line="288" w:lineRule="auto"/>
              <w:jc w:val="center"/>
              <w:rPr>
                <w:sz w:val="20"/>
                <w:szCs w:val="20"/>
              </w:rPr>
            </w:pPr>
            <w:r w:rsidRPr="00141CA4">
              <w:rPr>
                <w:sz w:val="20"/>
                <w:szCs w:val="20"/>
              </w:rPr>
              <w:t>A.</w:t>
            </w:r>
            <w:r w:rsidR="00BD21E9">
              <w:rPr>
                <w:sz w:val="20"/>
                <w:szCs w:val="20"/>
              </w:rPr>
              <w:t xml:space="preserve"> </w:t>
            </w:r>
            <w:r w:rsidRPr="00141CA4">
              <w:rPr>
                <w:sz w:val="20"/>
                <w:szCs w:val="20"/>
              </w:rPr>
              <w:t>VĂN</w:t>
            </w:r>
          </w:p>
        </w:tc>
        <w:tc>
          <w:tcPr>
            <w:tcW w:w="340" w:type="pct"/>
            <w:tcBorders>
              <w:top w:val="single" w:sz="4" w:space="0" w:color="auto"/>
              <w:left w:val="single" w:sz="4" w:space="0" w:color="auto"/>
              <w:bottom w:val="single" w:sz="4" w:space="0" w:color="auto"/>
              <w:right w:val="single" w:sz="4" w:space="0" w:color="auto"/>
            </w:tcBorders>
            <w:vAlign w:val="center"/>
          </w:tcPr>
          <w:p w:rsidR="004B1269" w:rsidRPr="00141CA4" w:rsidRDefault="004B1269" w:rsidP="00801246">
            <w:pPr>
              <w:spacing w:after="0" w:line="288" w:lineRule="auto"/>
              <w:jc w:val="center"/>
              <w:rPr>
                <w:sz w:val="20"/>
                <w:szCs w:val="20"/>
              </w:rPr>
            </w:pPr>
            <w:r w:rsidRPr="00141CA4">
              <w:rPr>
                <w:sz w:val="20"/>
                <w:szCs w:val="20"/>
              </w:rPr>
              <w:t>TIN</w:t>
            </w:r>
          </w:p>
        </w:tc>
      </w:tr>
      <w:tr w:rsidR="00605496" w:rsidRPr="00C5627D" w:rsidTr="00C31797">
        <w:trPr>
          <w:trHeight w:val="330"/>
        </w:trPr>
        <w:tc>
          <w:tcPr>
            <w:tcW w:w="489" w:type="pct"/>
            <w:vMerge/>
            <w:tcBorders>
              <w:top w:val="nil"/>
              <w:left w:val="single" w:sz="4" w:space="0" w:color="auto"/>
              <w:bottom w:val="single" w:sz="4" w:space="0" w:color="000000"/>
              <w:right w:val="single" w:sz="4" w:space="0" w:color="auto"/>
            </w:tcBorders>
            <w:vAlign w:val="center"/>
          </w:tcPr>
          <w:p w:rsidR="00605496" w:rsidRPr="00C5627D" w:rsidRDefault="00605496" w:rsidP="00605496">
            <w:pPr>
              <w:spacing w:after="0" w:line="288" w:lineRule="auto"/>
              <w:rPr>
                <w:b/>
                <w:bCs/>
                <w:color w:val="000000"/>
                <w:sz w:val="16"/>
                <w:szCs w:val="20"/>
              </w:rPr>
            </w:pPr>
          </w:p>
        </w:tc>
        <w:tc>
          <w:tcPr>
            <w:tcW w:w="413" w:type="pct"/>
            <w:tcBorders>
              <w:top w:val="single" w:sz="4" w:space="0" w:color="000000"/>
              <w:left w:val="single" w:sz="4" w:space="0" w:color="000000"/>
              <w:bottom w:val="single" w:sz="4" w:space="0" w:color="000000"/>
              <w:right w:val="nil"/>
            </w:tcBorders>
            <w:shd w:val="clear" w:color="000000" w:fill="FFFFFF"/>
            <w:noWrap/>
            <w:vAlign w:val="center"/>
          </w:tcPr>
          <w:p w:rsidR="00605496" w:rsidRPr="00B07798" w:rsidRDefault="00605496" w:rsidP="00FD1B08">
            <w:pPr>
              <w:spacing w:after="0" w:line="240" w:lineRule="auto"/>
              <w:jc w:val="center"/>
              <w:rPr>
                <w:bCs/>
                <w:iCs/>
                <w:color w:val="000000"/>
                <w:sz w:val="20"/>
                <w:szCs w:val="20"/>
              </w:rPr>
            </w:pPr>
            <w:r>
              <w:rPr>
                <w:bCs/>
                <w:iCs/>
                <w:color w:val="000000"/>
                <w:sz w:val="20"/>
                <w:szCs w:val="20"/>
              </w:rPr>
              <w:t>444</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05496" w:rsidRPr="00C5627D" w:rsidRDefault="00605496" w:rsidP="00FD1B08">
            <w:pPr>
              <w:spacing w:after="0" w:line="240" w:lineRule="auto"/>
              <w:jc w:val="center"/>
              <w:rPr>
                <w:sz w:val="20"/>
                <w:szCs w:val="20"/>
              </w:rPr>
            </w:pPr>
            <w:r>
              <w:rPr>
                <w:sz w:val="20"/>
                <w:szCs w:val="20"/>
              </w:rPr>
              <w:t>444</w:t>
            </w:r>
          </w:p>
        </w:tc>
        <w:tc>
          <w:tcPr>
            <w:tcW w:w="447" w:type="pct"/>
            <w:tcBorders>
              <w:top w:val="single" w:sz="4" w:space="0" w:color="000000"/>
              <w:left w:val="nil"/>
              <w:bottom w:val="single" w:sz="4" w:space="0" w:color="000000"/>
              <w:right w:val="single" w:sz="4" w:space="0" w:color="000000"/>
            </w:tcBorders>
            <w:shd w:val="clear" w:color="000000" w:fill="FFFFFF"/>
            <w:noWrap/>
            <w:vAlign w:val="center"/>
          </w:tcPr>
          <w:p w:rsidR="00605496" w:rsidRPr="00C5627D" w:rsidRDefault="00605496" w:rsidP="00FD1B08">
            <w:pPr>
              <w:spacing w:after="0" w:line="240" w:lineRule="auto"/>
              <w:jc w:val="center"/>
              <w:rPr>
                <w:sz w:val="20"/>
                <w:szCs w:val="20"/>
              </w:rPr>
            </w:pPr>
            <w:r>
              <w:rPr>
                <w:sz w:val="20"/>
                <w:szCs w:val="20"/>
              </w:rPr>
              <w:t>444</w:t>
            </w:r>
          </w:p>
        </w:tc>
        <w:tc>
          <w:tcPr>
            <w:tcW w:w="410" w:type="pct"/>
            <w:tcBorders>
              <w:top w:val="single" w:sz="4" w:space="0" w:color="000000"/>
              <w:left w:val="nil"/>
              <w:bottom w:val="single" w:sz="4" w:space="0" w:color="000000"/>
              <w:right w:val="single" w:sz="4" w:space="0" w:color="000000"/>
            </w:tcBorders>
            <w:shd w:val="clear" w:color="000000" w:fill="FFFFFF"/>
            <w:noWrap/>
            <w:vAlign w:val="center"/>
          </w:tcPr>
          <w:p w:rsidR="00605496" w:rsidRPr="00C5627D" w:rsidRDefault="00832010" w:rsidP="00FD1B08">
            <w:pPr>
              <w:spacing w:after="0" w:line="240" w:lineRule="auto"/>
              <w:jc w:val="center"/>
              <w:rPr>
                <w:sz w:val="20"/>
                <w:szCs w:val="20"/>
              </w:rPr>
            </w:pPr>
            <w:r>
              <w:rPr>
                <w:sz w:val="20"/>
                <w:szCs w:val="20"/>
              </w:rPr>
              <w:t>276</w:t>
            </w:r>
          </w:p>
        </w:tc>
        <w:tc>
          <w:tcPr>
            <w:tcW w:w="282" w:type="pct"/>
            <w:tcBorders>
              <w:top w:val="single" w:sz="4" w:space="0" w:color="000000"/>
              <w:left w:val="nil"/>
              <w:bottom w:val="single" w:sz="4" w:space="0" w:color="000000"/>
              <w:right w:val="single" w:sz="4" w:space="0" w:color="000000"/>
            </w:tcBorders>
            <w:shd w:val="clear" w:color="000000" w:fill="FFFFFF"/>
            <w:noWrap/>
            <w:vAlign w:val="center"/>
          </w:tcPr>
          <w:p w:rsidR="00605496" w:rsidRPr="00C5627D" w:rsidRDefault="00FD1B08" w:rsidP="00FD1B08">
            <w:pPr>
              <w:spacing w:after="0" w:line="240" w:lineRule="auto"/>
              <w:jc w:val="center"/>
              <w:rPr>
                <w:sz w:val="20"/>
                <w:szCs w:val="20"/>
              </w:rPr>
            </w:pPr>
            <w:r>
              <w:rPr>
                <w:sz w:val="20"/>
                <w:szCs w:val="20"/>
              </w:rPr>
              <w:t>168</w:t>
            </w:r>
          </w:p>
        </w:tc>
        <w:tc>
          <w:tcPr>
            <w:tcW w:w="368" w:type="pct"/>
            <w:tcBorders>
              <w:top w:val="single" w:sz="4" w:space="0" w:color="000000"/>
              <w:left w:val="nil"/>
              <w:bottom w:val="single" w:sz="4" w:space="0" w:color="000000"/>
              <w:right w:val="single" w:sz="4" w:space="0" w:color="000000"/>
            </w:tcBorders>
            <w:shd w:val="clear" w:color="000000" w:fill="FFFFFF"/>
            <w:noWrap/>
            <w:vAlign w:val="center"/>
          </w:tcPr>
          <w:p w:rsidR="00605496" w:rsidRPr="00C5627D" w:rsidRDefault="00FD1B08" w:rsidP="00FD1B08">
            <w:pPr>
              <w:spacing w:after="0" w:line="240" w:lineRule="auto"/>
              <w:jc w:val="center"/>
              <w:rPr>
                <w:sz w:val="20"/>
                <w:szCs w:val="20"/>
              </w:rPr>
            </w:pPr>
            <w:r>
              <w:rPr>
                <w:sz w:val="20"/>
                <w:szCs w:val="20"/>
              </w:rPr>
              <w:t>168</w:t>
            </w:r>
          </w:p>
        </w:tc>
        <w:tc>
          <w:tcPr>
            <w:tcW w:w="339" w:type="pct"/>
            <w:tcBorders>
              <w:top w:val="single" w:sz="4" w:space="0" w:color="000000"/>
              <w:left w:val="nil"/>
              <w:bottom w:val="single" w:sz="4" w:space="0" w:color="000000"/>
              <w:right w:val="single" w:sz="4" w:space="0" w:color="000000"/>
            </w:tcBorders>
            <w:shd w:val="clear" w:color="000000" w:fill="FFFFFF"/>
            <w:noWrap/>
          </w:tcPr>
          <w:p w:rsidR="00605496" w:rsidRDefault="00605496" w:rsidP="00FD1B08">
            <w:pPr>
              <w:spacing w:after="0" w:line="240" w:lineRule="auto"/>
            </w:pPr>
            <w:r w:rsidRPr="00ED3FE3">
              <w:rPr>
                <w:sz w:val="20"/>
                <w:szCs w:val="20"/>
              </w:rPr>
              <w:t>444</w:t>
            </w:r>
          </w:p>
        </w:tc>
        <w:tc>
          <w:tcPr>
            <w:tcW w:w="369" w:type="pct"/>
            <w:tcBorders>
              <w:top w:val="single" w:sz="4" w:space="0" w:color="000000"/>
              <w:left w:val="nil"/>
              <w:bottom w:val="single" w:sz="4" w:space="0" w:color="000000"/>
              <w:right w:val="single" w:sz="4" w:space="0" w:color="000000"/>
            </w:tcBorders>
            <w:shd w:val="clear" w:color="000000" w:fill="FFFFFF"/>
            <w:noWrap/>
          </w:tcPr>
          <w:p w:rsidR="00605496" w:rsidRDefault="00605496" w:rsidP="00FD1B08">
            <w:pPr>
              <w:spacing w:after="0" w:line="240" w:lineRule="auto"/>
            </w:pPr>
            <w:r w:rsidRPr="00ED3FE3">
              <w:rPr>
                <w:sz w:val="20"/>
                <w:szCs w:val="20"/>
              </w:rPr>
              <w:t>444</w:t>
            </w:r>
          </w:p>
        </w:tc>
        <w:tc>
          <w:tcPr>
            <w:tcW w:w="376" w:type="pct"/>
            <w:tcBorders>
              <w:top w:val="single" w:sz="4" w:space="0" w:color="000000"/>
              <w:left w:val="nil"/>
              <w:bottom w:val="single" w:sz="4" w:space="0" w:color="000000"/>
              <w:right w:val="single" w:sz="4" w:space="0" w:color="000000"/>
            </w:tcBorders>
            <w:shd w:val="clear" w:color="000000" w:fill="FFFFFF"/>
            <w:noWrap/>
          </w:tcPr>
          <w:p w:rsidR="00605496" w:rsidRDefault="00605496" w:rsidP="00FD1B08">
            <w:pPr>
              <w:spacing w:after="0" w:line="240" w:lineRule="auto"/>
            </w:pPr>
            <w:r w:rsidRPr="00ED3FE3">
              <w:rPr>
                <w:sz w:val="20"/>
                <w:szCs w:val="20"/>
              </w:rPr>
              <w:t>444</w:t>
            </w:r>
          </w:p>
        </w:tc>
        <w:tc>
          <w:tcPr>
            <w:tcW w:w="330" w:type="pct"/>
            <w:tcBorders>
              <w:top w:val="single" w:sz="4" w:space="0" w:color="000000"/>
              <w:left w:val="nil"/>
              <w:bottom w:val="single" w:sz="4" w:space="0" w:color="000000"/>
              <w:right w:val="single" w:sz="4" w:space="0" w:color="000000"/>
            </w:tcBorders>
            <w:shd w:val="clear" w:color="000000" w:fill="FFFFFF"/>
            <w:noWrap/>
          </w:tcPr>
          <w:p w:rsidR="00605496" w:rsidRDefault="00605496" w:rsidP="00FD1B08">
            <w:pPr>
              <w:spacing w:after="0" w:line="240" w:lineRule="auto"/>
            </w:pPr>
            <w:r w:rsidRPr="00ED3FE3">
              <w:rPr>
                <w:sz w:val="20"/>
                <w:szCs w:val="20"/>
              </w:rPr>
              <w:t>444</w:t>
            </w:r>
          </w:p>
        </w:tc>
        <w:tc>
          <w:tcPr>
            <w:tcW w:w="439" w:type="pct"/>
            <w:tcBorders>
              <w:top w:val="nil"/>
              <w:left w:val="single" w:sz="4" w:space="0" w:color="auto"/>
              <w:bottom w:val="single" w:sz="4" w:space="0" w:color="000000"/>
              <w:right w:val="single" w:sz="4" w:space="0" w:color="auto"/>
            </w:tcBorders>
          </w:tcPr>
          <w:p w:rsidR="00605496" w:rsidRDefault="00605496" w:rsidP="00FD1B08">
            <w:pPr>
              <w:spacing w:after="0" w:line="240" w:lineRule="auto"/>
            </w:pPr>
            <w:r w:rsidRPr="00ED3FE3">
              <w:rPr>
                <w:sz w:val="20"/>
                <w:szCs w:val="20"/>
              </w:rPr>
              <w:t>444</w:t>
            </w:r>
          </w:p>
        </w:tc>
        <w:tc>
          <w:tcPr>
            <w:tcW w:w="340" w:type="pct"/>
            <w:tcBorders>
              <w:top w:val="nil"/>
              <w:left w:val="single" w:sz="4" w:space="0" w:color="auto"/>
              <w:bottom w:val="single" w:sz="4" w:space="0" w:color="auto"/>
              <w:right w:val="single" w:sz="4" w:space="0" w:color="auto"/>
            </w:tcBorders>
          </w:tcPr>
          <w:p w:rsidR="00605496" w:rsidRDefault="00605496" w:rsidP="00FD1B08">
            <w:pPr>
              <w:spacing w:after="0" w:line="240" w:lineRule="auto"/>
            </w:pPr>
            <w:r w:rsidRPr="00ED3FE3">
              <w:rPr>
                <w:sz w:val="20"/>
                <w:szCs w:val="20"/>
              </w:rPr>
              <w:t>444</w:t>
            </w:r>
          </w:p>
        </w:tc>
      </w:tr>
      <w:tr w:rsidR="00C17B2E" w:rsidRPr="00C5627D" w:rsidTr="004B1269">
        <w:trPr>
          <w:trHeight w:val="330"/>
        </w:trPr>
        <w:tc>
          <w:tcPr>
            <w:tcW w:w="489" w:type="pct"/>
            <w:tcBorders>
              <w:top w:val="nil"/>
              <w:left w:val="single" w:sz="4" w:space="0" w:color="auto"/>
              <w:bottom w:val="single" w:sz="4" w:space="0" w:color="000000"/>
              <w:right w:val="single" w:sz="4" w:space="0" w:color="auto"/>
            </w:tcBorders>
            <w:vAlign w:val="center"/>
          </w:tcPr>
          <w:p w:rsidR="00C17B2E" w:rsidRPr="00C5627D" w:rsidRDefault="00C17B2E" w:rsidP="00801246">
            <w:pPr>
              <w:spacing w:after="0" w:line="288" w:lineRule="auto"/>
              <w:jc w:val="center"/>
              <w:rPr>
                <w:b/>
                <w:bCs/>
                <w:color w:val="000000"/>
                <w:sz w:val="16"/>
                <w:szCs w:val="20"/>
              </w:rPr>
            </w:pPr>
            <w:r w:rsidRPr="00C5627D">
              <w:rPr>
                <w:b/>
                <w:bCs/>
                <w:color w:val="000000"/>
                <w:sz w:val="16"/>
                <w:szCs w:val="20"/>
              </w:rPr>
              <w:t>HTT</w:t>
            </w:r>
          </w:p>
        </w:tc>
        <w:tc>
          <w:tcPr>
            <w:tcW w:w="413" w:type="pct"/>
            <w:tcBorders>
              <w:top w:val="single" w:sz="4" w:space="0" w:color="000000"/>
              <w:left w:val="single" w:sz="4" w:space="0" w:color="000000"/>
              <w:bottom w:val="single" w:sz="4" w:space="0" w:color="000000"/>
              <w:right w:val="nil"/>
            </w:tcBorders>
            <w:shd w:val="clear" w:color="000000" w:fill="FFFFFF"/>
            <w:noWrap/>
            <w:vAlign w:val="bottom"/>
          </w:tcPr>
          <w:p w:rsidR="00C17B2E" w:rsidRPr="00C5627D" w:rsidRDefault="00C17B2E" w:rsidP="00801246">
            <w:pPr>
              <w:spacing w:after="0" w:line="288" w:lineRule="auto"/>
              <w:jc w:val="center"/>
              <w:rPr>
                <w:sz w:val="20"/>
                <w:szCs w:val="20"/>
              </w:rPr>
            </w:pPr>
            <w:r>
              <w:rPr>
                <w:sz w:val="20"/>
                <w:szCs w:val="20"/>
              </w:rPr>
              <w:t>194</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7B2E" w:rsidRPr="00C5627D" w:rsidRDefault="00FD1B08" w:rsidP="00801246">
            <w:pPr>
              <w:spacing w:after="0" w:line="288" w:lineRule="auto"/>
              <w:jc w:val="center"/>
              <w:rPr>
                <w:sz w:val="20"/>
                <w:szCs w:val="20"/>
              </w:rPr>
            </w:pPr>
            <w:r>
              <w:rPr>
                <w:sz w:val="20"/>
                <w:szCs w:val="20"/>
              </w:rPr>
              <w:t>214</w:t>
            </w:r>
          </w:p>
        </w:tc>
        <w:tc>
          <w:tcPr>
            <w:tcW w:w="447"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228</w:t>
            </w:r>
          </w:p>
        </w:tc>
        <w:tc>
          <w:tcPr>
            <w:tcW w:w="41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801246">
            <w:pPr>
              <w:spacing w:after="0" w:line="288" w:lineRule="auto"/>
              <w:jc w:val="center"/>
              <w:rPr>
                <w:sz w:val="20"/>
                <w:szCs w:val="20"/>
              </w:rPr>
            </w:pPr>
            <w:r>
              <w:rPr>
                <w:sz w:val="20"/>
                <w:szCs w:val="20"/>
              </w:rPr>
              <w:t>147</w:t>
            </w:r>
          </w:p>
        </w:tc>
        <w:tc>
          <w:tcPr>
            <w:tcW w:w="282"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801246">
            <w:pPr>
              <w:spacing w:after="0" w:line="288" w:lineRule="auto"/>
              <w:jc w:val="center"/>
              <w:rPr>
                <w:sz w:val="20"/>
                <w:szCs w:val="20"/>
              </w:rPr>
            </w:pPr>
            <w:r>
              <w:rPr>
                <w:sz w:val="20"/>
                <w:szCs w:val="20"/>
              </w:rPr>
              <w:t>86</w:t>
            </w:r>
          </w:p>
        </w:tc>
        <w:tc>
          <w:tcPr>
            <w:tcW w:w="368"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7</w:t>
            </w:r>
            <w:r w:rsidR="00C17B2E">
              <w:rPr>
                <w:sz w:val="20"/>
                <w:szCs w:val="20"/>
              </w:rPr>
              <w:t>9</w:t>
            </w:r>
          </w:p>
        </w:tc>
        <w:tc>
          <w:tcPr>
            <w:tcW w:w="33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801246">
            <w:pPr>
              <w:spacing w:after="0" w:line="288" w:lineRule="auto"/>
              <w:jc w:val="center"/>
              <w:rPr>
                <w:sz w:val="20"/>
                <w:szCs w:val="20"/>
              </w:rPr>
            </w:pPr>
            <w:r>
              <w:rPr>
                <w:sz w:val="20"/>
                <w:szCs w:val="20"/>
              </w:rPr>
              <w:t>162</w:t>
            </w:r>
          </w:p>
        </w:tc>
        <w:tc>
          <w:tcPr>
            <w:tcW w:w="36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187</w:t>
            </w:r>
          </w:p>
        </w:tc>
        <w:tc>
          <w:tcPr>
            <w:tcW w:w="376"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801246">
            <w:pPr>
              <w:spacing w:after="0" w:line="288" w:lineRule="auto"/>
              <w:jc w:val="center"/>
              <w:rPr>
                <w:sz w:val="20"/>
                <w:szCs w:val="20"/>
              </w:rPr>
            </w:pPr>
            <w:r>
              <w:rPr>
                <w:sz w:val="20"/>
                <w:szCs w:val="20"/>
              </w:rPr>
              <w:t>194</w:t>
            </w:r>
          </w:p>
        </w:tc>
        <w:tc>
          <w:tcPr>
            <w:tcW w:w="33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C17B2E" w:rsidP="00801246">
            <w:pPr>
              <w:spacing w:after="0" w:line="288" w:lineRule="auto"/>
              <w:jc w:val="center"/>
              <w:rPr>
                <w:sz w:val="20"/>
                <w:szCs w:val="20"/>
              </w:rPr>
            </w:pPr>
            <w:r>
              <w:rPr>
                <w:sz w:val="20"/>
                <w:szCs w:val="20"/>
              </w:rPr>
              <w:t>168</w:t>
            </w:r>
          </w:p>
        </w:tc>
        <w:tc>
          <w:tcPr>
            <w:tcW w:w="439" w:type="pct"/>
            <w:tcBorders>
              <w:top w:val="nil"/>
              <w:left w:val="single" w:sz="4" w:space="0" w:color="auto"/>
              <w:bottom w:val="single" w:sz="4" w:space="0" w:color="000000"/>
              <w:right w:val="single" w:sz="4" w:space="0" w:color="auto"/>
            </w:tcBorders>
            <w:vAlign w:val="center"/>
          </w:tcPr>
          <w:p w:rsidR="00C17B2E" w:rsidRPr="00141CA4" w:rsidRDefault="00C17B2E" w:rsidP="00801246">
            <w:pPr>
              <w:spacing w:after="0" w:line="288" w:lineRule="auto"/>
              <w:jc w:val="center"/>
              <w:rPr>
                <w:sz w:val="20"/>
                <w:szCs w:val="20"/>
              </w:rPr>
            </w:pPr>
            <w:r>
              <w:rPr>
                <w:sz w:val="20"/>
                <w:szCs w:val="20"/>
              </w:rPr>
              <w:t>134</w:t>
            </w:r>
          </w:p>
        </w:tc>
        <w:tc>
          <w:tcPr>
            <w:tcW w:w="340" w:type="pct"/>
            <w:tcBorders>
              <w:top w:val="nil"/>
              <w:left w:val="single" w:sz="4" w:space="0" w:color="auto"/>
              <w:bottom w:val="single" w:sz="4" w:space="0" w:color="auto"/>
              <w:right w:val="single" w:sz="4" w:space="0" w:color="auto"/>
            </w:tcBorders>
            <w:vAlign w:val="center"/>
          </w:tcPr>
          <w:p w:rsidR="00C17B2E" w:rsidRPr="00141CA4" w:rsidRDefault="002615DD" w:rsidP="00801246">
            <w:pPr>
              <w:spacing w:after="0" w:line="288" w:lineRule="auto"/>
              <w:jc w:val="center"/>
              <w:rPr>
                <w:sz w:val="20"/>
                <w:szCs w:val="20"/>
              </w:rPr>
            </w:pPr>
            <w:r>
              <w:rPr>
                <w:sz w:val="20"/>
                <w:szCs w:val="20"/>
              </w:rPr>
              <w:t>178</w:t>
            </w:r>
          </w:p>
        </w:tc>
      </w:tr>
      <w:tr w:rsidR="00C17B2E" w:rsidRPr="00C5627D" w:rsidTr="004B1269">
        <w:trPr>
          <w:trHeight w:val="330"/>
        </w:trPr>
        <w:tc>
          <w:tcPr>
            <w:tcW w:w="489" w:type="pct"/>
            <w:tcBorders>
              <w:top w:val="nil"/>
              <w:left w:val="single" w:sz="4" w:space="0" w:color="auto"/>
              <w:bottom w:val="single" w:sz="4" w:space="0" w:color="auto"/>
              <w:right w:val="single" w:sz="4" w:space="0" w:color="auto"/>
            </w:tcBorders>
            <w:shd w:val="clear" w:color="auto" w:fill="auto"/>
            <w:noWrap/>
            <w:vAlign w:val="bottom"/>
          </w:tcPr>
          <w:p w:rsidR="00C17B2E" w:rsidRPr="00C5627D" w:rsidRDefault="00C17B2E" w:rsidP="00801246">
            <w:pPr>
              <w:spacing w:after="0" w:line="288" w:lineRule="auto"/>
              <w:jc w:val="center"/>
              <w:rPr>
                <w:b/>
                <w:sz w:val="16"/>
                <w:szCs w:val="20"/>
              </w:rPr>
            </w:pPr>
            <w:r w:rsidRPr="00C5627D">
              <w:rPr>
                <w:b/>
                <w:sz w:val="16"/>
                <w:szCs w:val="20"/>
              </w:rPr>
              <w:t>HT</w:t>
            </w:r>
          </w:p>
        </w:tc>
        <w:tc>
          <w:tcPr>
            <w:tcW w:w="413" w:type="pct"/>
            <w:tcBorders>
              <w:top w:val="single" w:sz="4" w:space="0" w:color="auto"/>
              <w:left w:val="nil"/>
              <w:bottom w:val="single" w:sz="4" w:space="0" w:color="auto"/>
              <w:right w:val="single" w:sz="4" w:space="0" w:color="auto"/>
            </w:tcBorders>
            <w:shd w:val="clear" w:color="auto" w:fill="FFFFFF"/>
            <w:noWrap/>
            <w:vAlign w:val="bottom"/>
          </w:tcPr>
          <w:p w:rsidR="00C17B2E" w:rsidRPr="00C5627D" w:rsidRDefault="004724CD" w:rsidP="00801246">
            <w:pPr>
              <w:spacing w:after="0" w:line="288" w:lineRule="auto"/>
              <w:jc w:val="center"/>
              <w:rPr>
                <w:sz w:val="20"/>
                <w:szCs w:val="20"/>
              </w:rPr>
            </w:pPr>
            <w:r>
              <w:rPr>
                <w:sz w:val="20"/>
                <w:szCs w:val="20"/>
              </w:rPr>
              <w:t>247</w:t>
            </w:r>
          </w:p>
        </w:tc>
        <w:tc>
          <w:tcPr>
            <w:tcW w:w="398" w:type="pct"/>
            <w:tcBorders>
              <w:top w:val="nil"/>
              <w:left w:val="single" w:sz="4" w:space="0" w:color="000000"/>
              <w:bottom w:val="single" w:sz="4" w:space="0" w:color="000000"/>
              <w:right w:val="single" w:sz="4" w:space="0" w:color="000000"/>
            </w:tcBorders>
            <w:shd w:val="clear" w:color="000000" w:fill="FFFFFF"/>
            <w:noWrap/>
            <w:vAlign w:val="center"/>
          </w:tcPr>
          <w:p w:rsidR="00C17B2E" w:rsidRPr="00C5627D" w:rsidRDefault="00C17B2E" w:rsidP="00801246">
            <w:pPr>
              <w:spacing w:after="0" w:line="288" w:lineRule="auto"/>
              <w:jc w:val="center"/>
              <w:rPr>
                <w:sz w:val="20"/>
                <w:szCs w:val="20"/>
              </w:rPr>
            </w:pPr>
            <w:r>
              <w:rPr>
                <w:sz w:val="20"/>
                <w:szCs w:val="20"/>
              </w:rPr>
              <w:t>228</w:t>
            </w:r>
          </w:p>
        </w:tc>
        <w:tc>
          <w:tcPr>
            <w:tcW w:w="447"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216</w:t>
            </w:r>
          </w:p>
        </w:tc>
        <w:tc>
          <w:tcPr>
            <w:tcW w:w="4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17B2E" w:rsidRPr="00C5627D" w:rsidRDefault="002615DD" w:rsidP="00801246">
            <w:pPr>
              <w:spacing w:after="0" w:line="288" w:lineRule="auto"/>
              <w:jc w:val="center"/>
              <w:rPr>
                <w:sz w:val="20"/>
                <w:szCs w:val="20"/>
              </w:rPr>
            </w:pPr>
            <w:r>
              <w:rPr>
                <w:sz w:val="20"/>
                <w:szCs w:val="20"/>
              </w:rPr>
              <w:t>129</w:t>
            </w:r>
          </w:p>
        </w:tc>
        <w:tc>
          <w:tcPr>
            <w:tcW w:w="282" w:type="pct"/>
            <w:tcBorders>
              <w:top w:val="single" w:sz="4" w:space="0" w:color="auto"/>
              <w:left w:val="nil"/>
              <w:bottom w:val="single" w:sz="4" w:space="0" w:color="auto"/>
              <w:right w:val="single" w:sz="4" w:space="0" w:color="auto"/>
            </w:tcBorders>
            <w:shd w:val="clear" w:color="auto" w:fill="FFFFFF"/>
            <w:noWrap/>
            <w:vAlign w:val="center"/>
          </w:tcPr>
          <w:p w:rsidR="00C17B2E" w:rsidRPr="00C5627D" w:rsidRDefault="00C17B2E" w:rsidP="00801246">
            <w:pPr>
              <w:spacing w:after="0" w:line="288" w:lineRule="auto"/>
              <w:jc w:val="center"/>
              <w:rPr>
                <w:sz w:val="20"/>
                <w:szCs w:val="20"/>
              </w:rPr>
            </w:pPr>
            <w:r>
              <w:rPr>
                <w:sz w:val="20"/>
                <w:szCs w:val="20"/>
              </w:rPr>
              <w:t>109</w:t>
            </w:r>
          </w:p>
        </w:tc>
        <w:tc>
          <w:tcPr>
            <w:tcW w:w="368" w:type="pct"/>
            <w:tcBorders>
              <w:top w:val="single" w:sz="4" w:space="0" w:color="auto"/>
              <w:left w:val="nil"/>
              <w:bottom w:val="single" w:sz="4" w:space="0" w:color="auto"/>
              <w:right w:val="single" w:sz="4" w:space="0" w:color="auto"/>
            </w:tcBorders>
            <w:shd w:val="clear" w:color="auto" w:fill="FFFFFF"/>
            <w:noWrap/>
            <w:vAlign w:val="center"/>
          </w:tcPr>
          <w:p w:rsidR="00C17B2E" w:rsidRPr="00C5627D" w:rsidRDefault="002615DD" w:rsidP="00801246">
            <w:pPr>
              <w:spacing w:after="0" w:line="288" w:lineRule="auto"/>
              <w:jc w:val="center"/>
              <w:rPr>
                <w:sz w:val="20"/>
                <w:szCs w:val="20"/>
              </w:rPr>
            </w:pPr>
            <w:r>
              <w:rPr>
                <w:sz w:val="20"/>
                <w:szCs w:val="20"/>
              </w:rPr>
              <w:t>89</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282</w:t>
            </w:r>
          </w:p>
        </w:tc>
        <w:tc>
          <w:tcPr>
            <w:tcW w:w="369"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257</w:t>
            </w:r>
          </w:p>
        </w:tc>
        <w:tc>
          <w:tcPr>
            <w:tcW w:w="376"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250</w:t>
            </w:r>
          </w:p>
        </w:tc>
        <w:tc>
          <w:tcPr>
            <w:tcW w:w="330" w:type="pct"/>
            <w:tcBorders>
              <w:top w:val="single" w:sz="4" w:space="0" w:color="000000"/>
              <w:left w:val="nil"/>
              <w:bottom w:val="single" w:sz="4" w:space="0" w:color="000000"/>
              <w:right w:val="single" w:sz="4" w:space="0" w:color="000000"/>
            </w:tcBorders>
            <w:shd w:val="clear" w:color="000000" w:fill="FFFFFF"/>
            <w:noWrap/>
            <w:vAlign w:val="center"/>
          </w:tcPr>
          <w:p w:rsidR="00C17B2E" w:rsidRPr="00C5627D" w:rsidRDefault="002615DD" w:rsidP="00801246">
            <w:pPr>
              <w:spacing w:after="0" w:line="288" w:lineRule="auto"/>
              <w:jc w:val="center"/>
              <w:rPr>
                <w:sz w:val="20"/>
                <w:szCs w:val="20"/>
              </w:rPr>
            </w:pPr>
            <w:r>
              <w:rPr>
                <w:sz w:val="20"/>
                <w:szCs w:val="20"/>
              </w:rPr>
              <w:t>276</w:t>
            </w:r>
          </w:p>
        </w:tc>
        <w:tc>
          <w:tcPr>
            <w:tcW w:w="439" w:type="pct"/>
            <w:tcBorders>
              <w:top w:val="nil"/>
              <w:left w:val="single" w:sz="4" w:space="0" w:color="auto"/>
              <w:bottom w:val="single" w:sz="4" w:space="0" w:color="000000"/>
              <w:right w:val="single" w:sz="4" w:space="0" w:color="auto"/>
            </w:tcBorders>
            <w:vAlign w:val="center"/>
          </w:tcPr>
          <w:p w:rsidR="00C17B2E" w:rsidRPr="00141CA4" w:rsidRDefault="002F15AD" w:rsidP="00801246">
            <w:pPr>
              <w:spacing w:after="0" w:line="288" w:lineRule="auto"/>
              <w:jc w:val="center"/>
              <w:rPr>
                <w:sz w:val="20"/>
                <w:szCs w:val="20"/>
              </w:rPr>
            </w:pPr>
            <w:r>
              <w:rPr>
                <w:sz w:val="20"/>
                <w:szCs w:val="20"/>
              </w:rPr>
              <w:t>308</w:t>
            </w:r>
          </w:p>
        </w:tc>
        <w:tc>
          <w:tcPr>
            <w:tcW w:w="340" w:type="pct"/>
            <w:tcBorders>
              <w:top w:val="nil"/>
              <w:left w:val="single" w:sz="4" w:space="0" w:color="auto"/>
              <w:bottom w:val="single" w:sz="4" w:space="0" w:color="000000"/>
              <w:right w:val="single" w:sz="4" w:space="0" w:color="auto"/>
            </w:tcBorders>
            <w:vAlign w:val="center"/>
          </w:tcPr>
          <w:p w:rsidR="00C17B2E" w:rsidRPr="00141CA4" w:rsidRDefault="002615DD" w:rsidP="00801246">
            <w:pPr>
              <w:spacing w:after="0" w:line="288" w:lineRule="auto"/>
              <w:jc w:val="center"/>
              <w:rPr>
                <w:sz w:val="20"/>
                <w:szCs w:val="20"/>
              </w:rPr>
            </w:pPr>
            <w:r>
              <w:rPr>
                <w:sz w:val="20"/>
                <w:szCs w:val="20"/>
              </w:rPr>
              <w:t>266</w:t>
            </w:r>
          </w:p>
        </w:tc>
      </w:tr>
      <w:tr w:rsidR="004B1269" w:rsidRPr="00C5627D" w:rsidTr="004B1269">
        <w:trPr>
          <w:trHeight w:val="330"/>
        </w:trPr>
        <w:tc>
          <w:tcPr>
            <w:tcW w:w="489" w:type="pct"/>
            <w:tcBorders>
              <w:top w:val="nil"/>
              <w:left w:val="single" w:sz="4" w:space="0" w:color="auto"/>
              <w:bottom w:val="single" w:sz="4" w:space="0" w:color="auto"/>
              <w:right w:val="single" w:sz="4" w:space="0" w:color="auto"/>
            </w:tcBorders>
            <w:shd w:val="clear" w:color="auto" w:fill="auto"/>
            <w:noWrap/>
            <w:vAlign w:val="bottom"/>
          </w:tcPr>
          <w:p w:rsidR="004B1269" w:rsidRPr="00C5627D" w:rsidRDefault="004B1269" w:rsidP="00801246">
            <w:pPr>
              <w:spacing w:after="0" w:line="288" w:lineRule="auto"/>
              <w:jc w:val="center"/>
              <w:rPr>
                <w:b/>
                <w:sz w:val="16"/>
                <w:szCs w:val="20"/>
              </w:rPr>
            </w:pPr>
            <w:r w:rsidRPr="00C5627D">
              <w:rPr>
                <w:b/>
                <w:sz w:val="16"/>
                <w:szCs w:val="20"/>
              </w:rPr>
              <w:t>CHT</w:t>
            </w:r>
          </w:p>
        </w:tc>
        <w:tc>
          <w:tcPr>
            <w:tcW w:w="413" w:type="pct"/>
            <w:tcBorders>
              <w:top w:val="nil"/>
              <w:left w:val="nil"/>
              <w:bottom w:val="single" w:sz="4" w:space="0" w:color="auto"/>
              <w:right w:val="single" w:sz="4" w:space="0" w:color="auto"/>
            </w:tcBorders>
            <w:shd w:val="clear" w:color="auto" w:fill="auto"/>
            <w:noWrap/>
            <w:vAlign w:val="bottom"/>
          </w:tcPr>
          <w:p w:rsidR="004B1269" w:rsidRPr="00C5627D" w:rsidRDefault="004348B6" w:rsidP="00801246">
            <w:pPr>
              <w:spacing w:after="0" w:line="288" w:lineRule="auto"/>
              <w:jc w:val="center"/>
              <w:rPr>
                <w:sz w:val="20"/>
                <w:szCs w:val="20"/>
              </w:rPr>
            </w:pPr>
            <w:r>
              <w:rPr>
                <w:sz w:val="20"/>
                <w:szCs w:val="20"/>
              </w:rPr>
              <w:t>3</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r>
              <w:rPr>
                <w:sz w:val="20"/>
                <w:szCs w:val="20"/>
              </w:rPr>
              <w:t>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410" w:type="pct"/>
            <w:tcBorders>
              <w:top w:val="nil"/>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282" w:type="pct"/>
            <w:tcBorders>
              <w:top w:val="nil"/>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368" w:type="pct"/>
            <w:tcBorders>
              <w:top w:val="nil"/>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4B1269" w:rsidRPr="00C5627D" w:rsidRDefault="004B1269" w:rsidP="00801246">
            <w:pPr>
              <w:spacing w:after="0" w:line="288" w:lineRule="auto"/>
              <w:jc w:val="center"/>
              <w:rPr>
                <w:sz w:val="20"/>
                <w:szCs w:val="20"/>
              </w:rPr>
            </w:pPr>
          </w:p>
        </w:tc>
        <w:tc>
          <w:tcPr>
            <w:tcW w:w="439" w:type="pct"/>
            <w:tcBorders>
              <w:top w:val="nil"/>
              <w:left w:val="single" w:sz="4" w:space="0" w:color="auto"/>
              <w:bottom w:val="single" w:sz="4" w:space="0" w:color="000000"/>
              <w:right w:val="single" w:sz="4" w:space="0" w:color="auto"/>
            </w:tcBorders>
            <w:vAlign w:val="center"/>
          </w:tcPr>
          <w:p w:rsidR="004B1269" w:rsidRPr="00141CA4" w:rsidRDefault="002F15AD" w:rsidP="00801246">
            <w:pPr>
              <w:spacing w:after="0" w:line="288" w:lineRule="auto"/>
              <w:jc w:val="center"/>
              <w:rPr>
                <w:sz w:val="20"/>
                <w:szCs w:val="20"/>
              </w:rPr>
            </w:pPr>
            <w:r>
              <w:rPr>
                <w:sz w:val="20"/>
                <w:szCs w:val="20"/>
              </w:rPr>
              <w:t>2</w:t>
            </w:r>
          </w:p>
        </w:tc>
        <w:tc>
          <w:tcPr>
            <w:tcW w:w="340" w:type="pct"/>
            <w:tcBorders>
              <w:top w:val="nil"/>
              <w:left w:val="single" w:sz="4" w:space="0" w:color="auto"/>
              <w:bottom w:val="single" w:sz="4" w:space="0" w:color="000000"/>
              <w:right w:val="single" w:sz="4" w:space="0" w:color="auto"/>
            </w:tcBorders>
            <w:vAlign w:val="center"/>
          </w:tcPr>
          <w:p w:rsidR="004B1269" w:rsidRPr="00141CA4" w:rsidRDefault="004B1269" w:rsidP="00801246">
            <w:pPr>
              <w:spacing w:after="0" w:line="288" w:lineRule="auto"/>
              <w:jc w:val="center"/>
              <w:rPr>
                <w:sz w:val="20"/>
                <w:szCs w:val="20"/>
              </w:rPr>
            </w:pPr>
          </w:p>
        </w:tc>
      </w:tr>
    </w:tbl>
    <w:p w:rsidR="00A227AC" w:rsidRPr="00C5627D" w:rsidRDefault="00A227AC" w:rsidP="00801246">
      <w:pPr>
        <w:spacing w:after="0" w:line="288" w:lineRule="auto"/>
        <w:jc w:val="both"/>
        <w:rPr>
          <w:bCs/>
          <w:iCs/>
          <w:sz w:val="20"/>
          <w:szCs w:val="20"/>
          <w:lang w:val="nl-NL"/>
        </w:rPr>
      </w:pPr>
    </w:p>
    <w:tbl>
      <w:tblPr>
        <w:tblW w:w="5000" w:type="pct"/>
        <w:tblLook w:val="0000" w:firstRow="0" w:lastRow="0" w:firstColumn="0" w:lastColumn="0" w:noHBand="0" w:noVBand="0"/>
      </w:tblPr>
      <w:tblGrid>
        <w:gridCol w:w="806"/>
        <w:gridCol w:w="1503"/>
        <w:gridCol w:w="716"/>
        <w:gridCol w:w="1171"/>
        <w:gridCol w:w="1542"/>
        <w:gridCol w:w="1443"/>
        <w:gridCol w:w="1407"/>
        <w:gridCol w:w="1528"/>
      </w:tblGrid>
      <w:tr w:rsidR="00A227AC" w:rsidRPr="008B1553" w:rsidTr="002F2996">
        <w:trPr>
          <w:trHeight w:val="330"/>
        </w:trPr>
        <w:tc>
          <w:tcPr>
            <w:tcW w:w="398" w:type="pct"/>
            <w:vMerge w:val="restart"/>
            <w:tcBorders>
              <w:top w:val="single" w:sz="4" w:space="0" w:color="auto"/>
              <w:left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sz w:val="16"/>
                <w:szCs w:val="20"/>
              </w:rPr>
            </w:pPr>
            <w:r w:rsidRPr="008B1553">
              <w:rPr>
                <w:sz w:val="16"/>
                <w:szCs w:val="20"/>
              </w:rPr>
              <w:t> </w:t>
            </w:r>
          </w:p>
          <w:p w:rsidR="00A227AC" w:rsidRPr="008B1553" w:rsidRDefault="00A227AC" w:rsidP="00801246">
            <w:pPr>
              <w:spacing w:after="0" w:line="288" w:lineRule="auto"/>
              <w:jc w:val="center"/>
              <w:rPr>
                <w:sz w:val="16"/>
                <w:szCs w:val="20"/>
              </w:rPr>
            </w:pPr>
            <w:r w:rsidRPr="008B1553">
              <w:rPr>
                <w:b/>
                <w:bCs/>
                <w:color w:val="000000"/>
                <w:sz w:val="16"/>
                <w:szCs w:val="20"/>
              </w:rPr>
              <w:t>TỔNG SỐ</w:t>
            </w:r>
          </w:p>
        </w:tc>
        <w:tc>
          <w:tcPr>
            <w:tcW w:w="1676" w:type="pct"/>
            <w:gridSpan w:val="3"/>
            <w:tcBorders>
              <w:top w:val="single" w:sz="4" w:space="0" w:color="auto"/>
              <w:left w:val="nil"/>
              <w:bottom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bCs/>
                <w:sz w:val="16"/>
                <w:szCs w:val="20"/>
              </w:rPr>
            </w:pPr>
            <w:r w:rsidRPr="008B1553">
              <w:rPr>
                <w:b/>
                <w:bCs/>
                <w:sz w:val="16"/>
                <w:szCs w:val="20"/>
              </w:rPr>
              <w:t>NĂNG LỰC</w:t>
            </w:r>
          </w:p>
        </w:tc>
        <w:tc>
          <w:tcPr>
            <w:tcW w:w="2926" w:type="pct"/>
            <w:gridSpan w:val="4"/>
            <w:tcBorders>
              <w:top w:val="single" w:sz="4" w:space="0" w:color="auto"/>
              <w:left w:val="nil"/>
              <w:bottom w:val="single" w:sz="4" w:space="0" w:color="auto"/>
              <w:right w:val="single" w:sz="4" w:space="0" w:color="auto"/>
            </w:tcBorders>
            <w:shd w:val="clear" w:color="auto" w:fill="auto"/>
            <w:vAlign w:val="bottom"/>
          </w:tcPr>
          <w:p w:rsidR="00A227AC" w:rsidRPr="008B1553" w:rsidRDefault="00A227AC" w:rsidP="00801246">
            <w:pPr>
              <w:spacing w:after="0" w:line="288" w:lineRule="auto"/>
              <w:jc w:val="center"/>
              <w:rPr>
                <w:b/>
                <w:bCs/>
                <w:sz w:val="16"/>
                <w:szCs w:val="20"/>
              </w:rPr>
            </w:pPr>
            <w:r w:rsidRPr="008B1553">
              <w:rPr>
                <w:b/>
                <w:bCs/>
                <w:sz w:val="16"/>
                <w:szCs w:val="20"/>
              </w:rPr>
              <w:t>PHẨM CHẤT</w:t>
            </w:r>
          </w:p>
        </w:tc>
      </w:tr>
      <w:tr w:rsidR="00A227AC" w:rsidRPr="008B1553" w:rsidTr="002F2996">
        <w:trPr>
          <w:trHeight w:val="255"/>
        </w:trPr>
        <w:tc>
          <w:tcPr>
            <w:tcW w:w="398" w:type="pct"/>
            <w:vMerge/>
            <w:tcBorders>
              <w:left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bCs/>
                <w:color w:val="000000"/>
                <w:sz w:val="16"/>
                <w:szCs w:val="20"/>
              </w:rPr>
            </w:pPr>
          </w:p>
        </w:tc>
        <w:tc>
          <w:tcPr>
            <w:tcW w:w="743" w:type="pct"/>
            <w:tcBorders>
              <w:top w:val="nil"/>
              <w:left w:val="nil"/>
              <w:bottom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sz w:val="18"/>
                <w:szCs w:val="20"/>
              </w:rPr>
            </w:pPr>
            <w:r w:rsidRPr="008B1553">
              <w:rPr>
                <w:b/>
                <w:sz w:val="18"/>
                <w:szCs w:val="20"/>
              </w:rPr>
              <w:t>Tự phục vụ, tự quản</w:t>
            </w:r>
          </w:p>
        </w:tc>
        <w:tc>
          <w:tcPr>
            <w:tcW w:w="354" w:type="pct"/>
            <w:tcBorders>
              <w:top w:val="nil"/>
              <w:left w:val="nil"/>
              <w:bottom w:val="nil"/>
              <w:right w:val="nil"/>
            </w:tcBorders>
            <w:shd w:val="clear" w:color="auto" w:fill="auto"/>
            <w:noWrap/>
            <w:vAlign w:val="bottom"/>
          </w:tcPr>
          <w:p w:rsidR="00A227AC" w:rsidRPr="008B1553" w:rsidRDefault="00A227AC" w:rsidP="00801246">
            <w:pPr>
              <w:spacing w:after="0" w:line="288" w:lineRule="auto"/>
              <w:jc w:val="center"/>
              <w:rPr>
                <w:b/>
                <w:sz w:val="18"/>
                <w:szCs w:val="20"/>
              </w:rPr>
            </w:pPr>
            <w:r w:rsidRPr="008B1553">
              <w:rPr>
                <w:b/>
                <w:sz w:val="18"/>
                <w:szCs w:val="20"/>
              </w:rPr>
              <w:t>Hợp tác</w:t>
            </w:r>
          </w:p>
        </w:tc>
        <w:tc>
          <w:tcPr>
            <w:tcW w:w="579" w:type="pct"/>
            <w:tcBorders>
              <w:top w:val="nil"/>
              <w:left w:val="single" w:sz="4" w:space="0" w:color="auto"/>
              <w:bottom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sz w:val="18"/>
                <w:szCs w:val="20"/>
              </w:rPr>
            </w:pPr>
            <w:r w:rsidRPr="008B1553">
              <w:rPr>
                <w:b/>
                <w:sz w:val="18"/>
                <w:szCs w:val="20"/>
              </w:rPr>
              <w:t>Tự học, GQVĐ</w:t>
            </w:r>
          </w:p>
        </w:tc>
        <w:tc>
          <w:tcPr>
            <w:tcW w:w="762" w:type="pct"/>
            <w:tcBorders>
              <w:top w:val="nil"/>
              <w:left w:val="nil"/>
              <w:bottom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sz w:val="18"/>
                <w:szCs w:val="20"/>
              </w:rPr>
            </w:pPr>
            <w:r w:rsidRPr="008B1553">
              <w:rPr>
                <w:b/>
                <w:sz w:val="18"/>
                <w:szCs w:val="20"/>
              </w:rPr>
              <w:t>Chăm học, chăm làm</w:t>
            </w:r>
          </w:p>
        </w:tc>
        <w:tc>
          <w:tcPr>
            <w:tcW w:w="713" w:type="pct"/>
            <w:tcBorders>
              <w:top w:val="nil"/>
              <w:left w:val="nil"/>
              <w:bottom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sz w:val="18"/>
                <w:szCs w:val="20"/>
              </w:rPr>
            </w:pPr>
            <w:r w:rsidRPr="008B1553">
              <w:rPr>
                <w:b/>
                <w:sz w:val="18"/>
                <w:szCs w:val="20"/>
              </w:rPr>
              <w:t>Tự tin, trách nhiệm</w:t>
            </w:r>
          </w:p>
        </w:tc>
        <w:tc>
          <w:tcPr>
            <w:tcW w:w="695" w:type="pct"/>
            <w:tcBorders>
              <w:top w:val="nil"/>
              <w:left w:val="nil"/>
              <w:bottom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sz w:val="18"/>
                <w:szCs w:val="20"/>
              </w:rPr>
            </w:pPr>
            <w:r w:rsidRPr="008B1553">
              <w:rPr>
                <w:b/>
                <w:sz w:val="18"/>
                <w:szCs w:val="20"/>
              </w:rPr>
              <w:t>Trung thực kỷ luật</w:t>
            </w:r>
          </w:p>
        </w:tc>
        <w:tc>
          <w:tcPr>
            <w:tcW w:w="755" w:type="pct"/>
            <w:tcBorders>
              <w:top w:val="nil"/>
              <w:left w:val="nil"/>
              <w:bottom w:val="single" w:sz="4" w:space="0" w:color="auto"/>
              <w:right w:val="single" w:sz="4" w:space="0" w:color="auto"/>
            </w:tcBorders>
            <w:shd w:val="clear" w:color="auto" w:fill="auto"/>
            <w:noWrap/>
            <w:vAlign w:val="bottom"/>
          </w:tcPr>
          <w:p w:rsidR="00A227AC" w:rsidRPr="008B1553" w:rsidRDefault="00A227AC" w:rsidP="00801246">
            <w:pPr>
              <w:spacing w:after="0" w:line="288" w:lineRule="auto"/>
              <w:jc w:val="center"/>
              <w:rPr>
                <w:b/>
                <w:sz w:val="18"/>
                <w:szCs w:val="20"/>
              </w:rPr>
            </w:pPr>
            <w:r w:rsidRPr="008B1553">
              <w:rPr>
                <w:b/>
                <w:sz w:val="18"/>
                <w:szCs w:val="20"/>
              </w:rPr>
              <w:t>Đoàn kết yêu thương</w:t>
            </w:r>
          </w:p>
        </w:tc>
      </w:tr>
      <w:tr w:rsidR="00605496" w:rsidRPr="008B1553" w:rsidTr="002C4352">
        <w:trPr>
          <w:trHeight w:val="330"/>
        </w:trPr>
        <w:tc>
          <w:tcPr>
            <w:tcW w:w="398" w:type="pct"/>
            <w:vMerge/>
            <w:tcBorders>
              <w:left w:val="single" w:sz="4" w:space="0" w:color="auto"/>
              <w:bottom w:val="single" w:sz="4" w:space="0" w:color="000000"/>
              <w:right w:val="single" w:sz="4" w:space="0" w:color="auto"/>
            </w:tcBorders>
            <w:vAlign w:val="center"/>
          </w:tcPr>
          <w:p w:rsidR="00605496" w:rsidRPr="008B1553" w:rsidRDefault="00605496" w:rsidP="00605496">
            <w:pPr>
              <w:spacing w:after="0" w:line="288" w:lineRule="auto"/>
              <w:rPr>
                <w:b/>
                <w:bCs/>
                <w:color w:val="000000"/>
                <w:sz w:val="16"/>
                <w:szCs w:val="20"/>
              </w:rPr>
            </w:pPr>
          </w:p>
        </w:tc>
        <w:tc>
          <w:tcPr>
            <w:tcW w:w="743" w:type="pct"/>
            <w:tcBorders>
              <w:top w:val="single" w:sz="4" w:space="0" w:color="000000"/>
              <w:left w:val="single" w:sz="4" w:space="0" w:color="000000"/>
              <w:bottom w:val="single" w:sz="4" w:space="0" w:color="000000"/>
              <w:right w:val="nil"/>
            </w:tcBorders>
            <w:shd w:val="clear" w:color="000000" w:fill="FFFFFF"/>
            <w:noWrap/>
          </w:tcPr>
          <w:p w:rsidR="00605496" w:rsidRDefault="00605496" w:rsidP="00131975">
            <w:pPr>
              <w:jc w:val="center"/>
            </w:pPr>
            <w:r w:rsidRPr="00385D5E">
              <w:rPr>
                <w:sz w:val="20"/>
                <w:szCs w:val="20"/>
              </w:rPr>
              <w:t>444</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tcPr>
          <w:p w:rsidR="00605496" w:rsidRDefault="00605496" w:rsidP="00131975">
            <w:pPr>
              <w:jc w:val="center"/>
            </w:pPr>
            <w:r w:rsidRPr="00385D5E">
              <w:rPr>
                <w:sz w:val="20"/>
                <w:szCs w:val="20"/>
              </w:rPr>
              <w:t>444</w:t>
            </w:r>
          </w:p>
        </w:tc>
        <w:tc>
          <w:tcPr>
            <w:tcW w:w="579" w:type="pct"/>
            <w:tcBorders>
              <w:top w:val="single" w:sz="4" w:space="0" w:color="000000"/>
              <w:left w:val="nil"/>
              <w:bottom w:val="single" w:sz="4" w:space="0" w:color="000000"/>
              <w:right w:val="single" w:sz="4" w:space="0" w:color="000000"/>
            </w:tcBorders>
            <w:shd w:val="clear" w:color="000000" w:fill="FFFFFF"/>
            <w:noWrap/>
          </w:tcPr>
          <w:p w:rsidR="00605496" w:rsidRDefault="00605496" w:rsidP="00131975">
            <w:pPr>
              <w:jc w:val="center"/>
            </w:pPr>
            <w:r w:rsidRPr="00385D5E">
              <w:rPr>
                <w:sz w:val="20"/>
                <w:szCs w:val="20"/>
              </w:rPr>
              <w:t>444</w:t>
            </w:r>
          </w:p>
        </w:tc>
        <w:tc>
          <w:tcPr>
            <w:tcW w:w="762" w:type="pct"/>
            <w:tcBorders>
              <w:top w:val="single" w:sz="4" w:space="0" w:color="000000"/>
              <w:left w:val="nil"/>
              <w:bottom w:val="single" w:sz="4" w:space="0" w:color="000000"/>
              <w:right w:val="single" w:sz="4" w:space="0" w:color="000000"/>
            </w:tcBorders>
            <w:shd w:val="clear" w:color="000000" w:fill="FFFFFF"/>
            <w:noWrap/>
          </w:tcPr>
          <w:p w:rsidR="00605496" w:rsidRDefault="00605496" w:rsidP="00131975">
            <w:pPr>
              <w:jc w:val="center"/>
            </w:pPr>
            <w:r w:rsidRPr="00385D5E">
              <w:rPr>
                <w:sz w:val="20"/>
                <w:szCs w:val="20"/>
              </w:rPr>
              <w:t>444</w:t>
            </w:r>
          </w:p>
        </w:tc>
        <w:tc>
          <w:tcPr>
            <w:tcW w:w="713" w:type="pct"/>
            <w:tcBorders>
              <w:top w:val="single" w:sz="4" w:space="0" w:color="000000"/>
              <w:left w:val="nil"/>
              <w:bottom w:val="single" w:sz="4" w:space="0" w:color="000000"/>
              <w:right w:val="single" w:sz="4" w:space="0" w:color="000000"/>
            </w:tcBorders>
            <w:shd w:val="clear" w:color="000000" w:fill="FFFFFF"/>
            <w:noWrap/>
          </w:tcPr>
          <w:p w:rsidR="00605496" w:rsidRDefault="00605496" w:rsidP="00131975">
            <w:pPr>
              <w:jc w:val="center"/>
            </w:pPr>
            <w:r w:rsidRPr="00385D5E">
              <w:rPr>
                <w:sz w:val="20"/>
                <w:szCs w:val="20"/>
              </w:rPr>
              <w:t>444</w:t>
            </w:r>
          </w:p>
        </w:tc>
        <w:tc>
          <w:tcPr>
            <w:tcW w:w="695" w:type="pct"/>
            <w:tcBorders>
              <w:top w:val="single" w:sz="4" w:space="0" w:color="000000"/>
              <w:left w:val="nil"/>
              <w:bottom w:val="single" w:sz="4" w:space="0" w:color="000000"/>
              <w:right w:val="single" w:sz="4" w:space="0" w:color="000000"/>
            </w:tcBorders>
            <w:shd w:val="clear" w:color="000000" w:fill="FFFFFF"/>
            <w:noWrap/>
          </w:tcPr>
          <w:p w:rsidR="00605496" w:rsidRDefault="00605496" w:rsidP="00131975">
            <w:pPr>
              <w:jc w:val="center"/>
            </w:pPr>
            <w:r w:rsidRPr="00385D5E">
              <w:rPr>
                <w:sz w:val="20"/>
                <w:szCs w:val="20"/>
              </w:rPr>
              <w:t>444</w:t>
            </w:r>
          </w:p>
        </w:tc>
        <w:tc>
          <w:tcPr>
            <w:tcW w:w="755" w:type="pct"/>
            <w:tcBorders>
              <w:top w:val="single" w:sz="4" w:space="0" w:color="000000"/>
              <w:left w:val="nil"/>
              <w:bottom w:val="single" w:sz="4" w:space="0" w:color="000000"/>
              <w:right w:val="single" w:sz="4" w:space="0" w:color="000000"/>
            </w:tcBorders>
            <w:shd w:val="clear" w:color="000000" w:fill="FFFFFF"/>
            <w:noWrap/>
          </w:tcPr>
          <w:p w:rsidR="00605496" w:rsidRDefault="00605496" w:rsidP="00131975">
            <w:pPr>
              <w:jc w:val="center"/>
            </w:pPr>
            <w:r w:rsidRPr="00385D5E">
              <w:rPr>
                <w:sz w:val="20"/>
                <w:szCs w:val="20"/>
              </w:rPr>
              <w:t>444</w:t>
            </w:r>
          </w:p>
        </w:tc>
      </w:tr>
      <w:tr w:rsidR="002F2996" w:rsidRPr="008B1553" w:rsidTr="002F2996">
        <w:trPr>
          <w:trHeight w:val="330"/>
        </w:trPr>
        <w:tc>
          <w:tcPr>
            <w:tcW w:w="398" w:type="pct"/>
            <w:tcBorders>
              <w:top w:val="single" w:sz="4" w:space="0" w:color="auto"/>
              <w:left w:val="single" w:sz="4" w:space="0" w:color="auto"/>
              <w:bottom w:val="single" w:sz="4" w:space="0" w:color="000000"/>
              <w:right w:val="single" w:sz="4" w:space="0" w:color="auto"/>
            </w:tcBorders>
            <w:vAlign w:val="center"/>
          </w:tcPr>
          <w:p w:rsidR="002F2996" w:rsidRPr="008B1553" w:rsidRDefault="002F2996" w:rsidP="00801246">
            <w:pPr>
              <w:spacing w:after="0" w:line="288" w:lineRule="auto"/>
              <w:jc w:val="center"/>
              <w:rPr>
                <w:b/>
                <w:bCs/>
                <w:color w:val="000000"/>
                <w:sz w:val="16"/>
                <w:szCs w:val="20"/>
              </w:rPr>
            </w:pPr>
            <w:r w:rsidRPr="008B1553">
              <w:rPr>
                <w:b/>
                <w:bCs/>
                <w:color w:val="000000"/>
                <w:sz w:val="16"/>
                <w:szCs w:val="20"/>
              </w:rPr>
              <w:t>TỐT</w:t>
            </w:r>
          </w:p>
        </w:tc>
        <w:tc>
          <w:tcPr>
            <w:tcW w:w="743" w:type="pct"/>
            <w:tcBorders>
              <w:top w:val="single" w:sz="4" w:space="0" w:color="000000"/>
              <w:left w:val="single" w:sz="4" w:space="0" w:color="000000"/>
              <w:bottom w:val="single" w:sz="4" w:space="0" w:color="000000"/>
              <w:right w:val="nil"/>
            </w:tcBorders>
            <w:shd w:val="clear" w:color="000000" w:fill="FFFFFF"/>
            <w:noWrap/>
            <w:vAlign w:val="bottom"/>
          </w:tcPr>
          <w:p w:rsidR="002F2996" w:rsidRPr="008B1553" w:rsidRDefault="002F2996" w:rsidP="00801246">
            <w:pPr>
              <w:spacing w:after="0" w:line="288" w:lineRule="auto"/>
              <w:jc w:val="center"/>
              <w:rPr>
                <w:sz w:val="20"/>
                <w:szCs w:val="24"/>
              </w:rPr>
            </w:pPr>
            <w:r>
              <w:rPr>
                <w:sz w:val="20"/>
                <w:szCs w:val="24"/>
              </w:rPr>
              <w:t>292</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F2996" w:rsidRPr="008B1553" w:rsidRDefault="002F2996" w:rsidP="00801246">
            <w:pPr>
              <w:spacing w:after="0" w:line="288" w:lineRule="auto"/>
              <w:jc w:val="center"/>
              <w:rPr>
                <w:sz w:val="20"/>
                <w:szCs w:val="24"/>
              </w:rPr>
            </w:pPr>
            <w:r>
              <w:rPr>
                <w:sz w:val="20"/>
                <w:szCs w:val="24"/>
              </w:rPr>
              <w:t>315</w:t>
            </w:r>
          </w:p>
        </w:tc>
        <w:tc>
          <w:tcPr>
            <w:tcW w:w="579"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801246">
            <w:pPr>
              <w:spacing w:after="0" w:line="288" w:lineRule="auto"/>
              <w:jc w:val="center"/>
              <w:rPr>
                <w:sz w:val="20"/>
                <w:szCs w:val="24"/>
              </w:rPr>
            </w:pPr>
            <w:r>
              <w:rPr>
                <w:sz w:val="20"/>
                <w:szCs w:val="24"/>
              </w:rPr>
              <w:t>255</w:t>
            </w:r>
          </w:p>
        </w:tc>
        <w:tc>
          <w:tcPr>
            <w:tcW w:w="762"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801246">
            <w:pPr>
              <w:spacing w:after="0" w:line="288" w:lineRule="auto"/>
              <w:jc w:val="center"/>
              <w:rPr>
                <w:sz w:val="20"/>
                <w:szCs w:val="24"/>
              </w:rPr>
            </w:pPr>
            <w:r>
              <w:rPr>
                <w:sz w:val="20"/>
                <w:szCs w:val="24"/>
              </w:rPr>
              <w:t>274</w:t>
            </w:r>
          </w:p>
        </w:tc>
        <w:tc>
          <w:tcPr>
            <w:tcW w:w="713"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8B6A49" w:rsidP="00801246">
            <w:pPr>
              <w:spacing w:after="0" w:line="288" w:lineRule="auto"/>
              <w:jc w:val="center"/>
              <w:rPr>
                <w:sz w:val="20"/>
                <w:szCs w:val="24"/>
              </w:rPr>
            </w:pPr>
            <w:r>
              <w:rPr>
                <w:sz w:val="20"/>
                <w:szCs w:val="24"/>
              </w:rPr>
              <w:t>324</w:t>
            </w:r>
          </w:p>
        </w:tc>
        <w:tc>
          <w:tcPr>
            <w:tcW w:w="695"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2F2996" w:rsidP="00801246">
            <w:pPr>
              <w:spacing w:after="0" w:line="288" w:lineRule="auto"/>
              <w:jc w:val="center"/>
              <w:rPr>
                <w:sz w:val="20"/>
                <w:szCs w:val="24"/>
              </w:rPr>
            </w:pPr>
            <w:r>
              <w:rPr>
                <w:sz w:val="20"/>
                <w:szCs w:val="24"/>
              </w:rPr>
              <w:t>373</w:t>
            </w:r>
          </w:p>
        </w:tc>
        <w:tc>
          <w:tcPr>
            <w:tcW w:w="755"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8B6A49" w:rsidP="00801246">
            <w:pPr>
              <w:spacing w:after="0" w:line="288" w:lineRule="auto"/>
              <w:jc w:val="center"/>
              <w:rPr>
                <w:sz w:val="20"/>
                <w:szCs w:val="24"/>
              </w:rPr>
            </w:pPr>
            <w:r>
              <w:rPr>
                <w:sz w:val="20"/>
                <w:szCs w:val="24"/>
              </w:rPr>
              <w:t>398</w:t>
            </w:r>
          </w:p>
        </w:tc>
      </w:tr>
      <w:tr w:rsidR="002F2996" w:rsidRPr="008B1553" w:rsidTr="002F2996">
        <w:trPr>
          <w:trHeight w:val="330"/>
        </w:trPr>
        <w:tc>
          <w:tcPr>
            <w:tcW w:w="398" w:type="pct"/>
            <w:tcBorders>
              <w:top w:val="nil"/>
              <w:left w:val="single" w:sz="4" w:space="0" w:color="auto"/>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b/>
                <w:sz w:val="16"/>
                <w:szCs w:val="20"/>
              </w:rPr>
            </w:pPr>
            <w:r w:rsidRPr="008B1553">
              <w:rPr>
                <w:b/>
                <w:sz w:val="16"/>
                <w:szCs w:val="20"/>
              </w:rPr>
              <w:t>ĐẠT</w:t>
            </w:r>
          </w:p>
        </w:tc>
        <w:tc>
          <w:tcPr>
            <w:tcW w:w="743" w:type="pct"/>
            <w:tcBorders>
              <w:top w:val="single" w:sz="4" w:space="0" w:color="auto"/>
              <w:left w:val="nil"/>
              <w:bottom w:val="single" w:sz="4" w:space="0" w:color="auto"/>
              <w:right w:val="single" w:sz="4" w:space="0" w:color="auto"/>
            </w:tcBorders>
            <w:shd w:val="clear" w:color="auto" w:fill="FFFFFF"/>
            <w:noWrap/>
            <w:vAlign w:val="bottom"/>
          </w:tcPr>
          <w:p w:rsidR="002F2996" w:rsidRPr="008B1553" w:rsidRDefault="00131975" w:rsidP="00801246">
            <w:pPr>
              <w:spacing w:after="0" w:line="288" w:lineRule="auto"/>
              <w:jc w:val="center"/>
              <w:rPr>
                <w:sz w:val="20"/>
                <w:szCs w:val="24"/>
              </w:rPr>
            </w:pPr>
            <w:r>
              <w:rPr>
                <w:sz w:val="20"/>
                <w:szCs w:val="24"/>
              </w:rPr>
              <w:t>152</w:t>
            </w:r>
          </w:p>
        </w:tc>
        <w:tc>
          <w:tcPr>
            <w:tcW w:w="354" w:type="pct"/>
            <w:tcBorders>
              <w:top w:val="nil"/>
              <w:left w:val="single" w:sz="4" w:space="0" w:color="000000"/>
              <w:bottom w:val="single" w:sz="4" w:space="0" w:color="000000"/>
              <w:right w:val="single" w:sz="4" w:space="0" w:color="000000"/>
            </w:tcBorders>
            <w:shd w:val="clear" w:color="000000" w:fill="FFFFFF"/>
            <w:noWrap/>
            <w:vAlign w:val="bottom"/>
          </w:tcPr>
          <w:p w:rsidR="002F2996" w:rsidRPr="008B1553" w:rsidRDefault="00131975" w:rsidP="00801246">
            <w:pPr>
              <w:spacing w:after="0" w:line="288" w:lineRule="auto"/>
              <w:jc w:val="center"/>
              <w:rPr>
                <w:sz w:val="20"/>
                <w:szCs w:val="24"/>
              </w:rPr>
            </w:pPr>
            <w:r>
              <w:rPr>
                <w:sz w:val="20"/>
                <w:szCs w:val="24"/>
              </w:rPr>
              <w:t>129</w:t>
            </w:r>
          </w:p>
        </w:tc>
        <w:tc>
          <w:tcPr>
            <w:tcW w:w="579" w:type="pct"/>
            <w:tcBorders>
              <w:top w:val="single" w:sz="4" w:space="0" w:color="000000"/>
              <w:left w:val="nil"/>
              <w:bottom w:val="single" w:sz="4" w:space="0" w:color="000000"/>
              <w:right w:val="single" w:sz="4" w:space="0" w:color="000000"/>
            </w:tcBorders>
            <w:shd w:val="clear" w:color="000000" w:fill="FFFFFF"/>
            <w:noWrap/>
            <w:vAlign w:val="bottom"/>
          </w:tcPr>
          <w:p w:rsidR="002F2996" w:rsidRPr="008B1553" w:rsidRDefault="00131975" w:rsidP="00801246">
            <w:pPr>
              <w:spacing w:after="0" w:line="288" w:lineRule="auto"/>
              <w:jc w:val="center"/>
              <w:rPr>
                <w:sz w:val="20"/>
                <w:szCs w:val="24"/>
              </w:rPr>
            </w:pPr>
            <w:r>
              <w:rPr>
                <w:sz w:val="20"/>
                <w:szCs w:val="24"/>
              </w:rPr>
              <w:t>187</w:t>
            </w:r>
          </w:p>
        </w:tc>
        <w:tc>
          <w:tcPr>
            <w:tcW w:w="7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F2996" w:rsidRPr="008B1553" w:rsidRDefault="00131975" w:rsidP="00801246">
            <w:pPr>
              <w:spacing w:after="0" w:line="288" w:lineRule="auto"/>
              <w:jc w:val="center"/>
              <w:rPr>
                <w:sz w:val="20"/>
                <w:szCs w:val="24"/>
              </w:rPr>
            </w:pPr>
            <w:r>
              <w:rPr>
                <w:sz w:val="20"/>
                <w:szCs w:val="24"/>
              </w:rPr>
              <w:t>169</w:t>
            </w:r>
          </w:p>
        </w:tc>
        <w:tc>
          <w:tcPr>
            <w:tcW w:w="713" w:type="pct"/>
            <w:tcBorders>
              <w:top w:val="single" w:sz="4" w:space="0" w:color="auto"/>
              <w:left w:val="nil"/>
              <w:bottom w:val="single" w:sz="4" w:space="0" w:color="auto"/>
              <w:right w:val="single" w:sz="4" w:space="0" w:color="auto"/>
            </w:tcBorders>
            <w:shd w:val="clear" w:color="auto" w:fill="FFFFFF"/>
            <w:noWrap/>
            <w:vAlign w:val="bottom"/>
          </w:tcPr>
          <w:p w:rsidR="002F2996" w:rsidRPr="008B1553" w:rsidRDefault="008B6A49" w:rsidP="00801246">
            <w:pPr>
              <w:spacing w:after="0" w:line="288" w:lineRule="auto"/>
              <w:jc w:val="center"/>
              <w:rPr>
                <w:sz w:val="20"/>
                <w:szCs w:val="24"/>
              </w:rPr>
            </w:pPr>
            <w:r>
              <w:rPr>
                <w:sz w:val="20"/>
                <w:szCs w:val="24"/>
              </w:rPr>
              <w:t>120</w:t>
            </w:r>
          </w:p>
        </w:tc>
        <w:tc>
          <w:tcPr>
            <w:tcW w:w="695" w:type="pct"/>
            <w:tcBorders>
              <w:top w:val="single" w:sz="4" w:space="0" w:color="auto"/>
              <w:left w:val="nil"/>
              <w:bottom w:val="single" w:sz="4" w:space="0" w:color="auto"/>
              <w:right w:val="single" w:sz="4" w:space="0" w:color="auto"/>
            </w:tcBorders>
            <w:shd w:val="clear" w:color="auto" w:fill="FFFFFF"/>
            <w:noWrap/>
            <w:vAlign w:val="bottom"/>
          </w:tcPr>
          <w:p w:rsidR="002F2996" w:rsidRPr="008B1553" w:rsidRDefault="008B6A49" w:rsidP="00801246">
            <w:pPr>
              <w:spacing w:after="0" w:line="288" w:lineRule="auto"/>
              <w:jc w:val="center"/>
              <w:rPr>
                <w:sz w:val="20"/>
                <w:szCs w:val="24"/>
              </w:rPr>
            </w:pPr>
            <w:r>
              <w:rPr>
                <w:sz w:val="20"/>
                <w:szCs w:val="24"/>
              </w:rPr>
              <w:t>71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2F2996" w:rsidRPr="008B1553" w:rsidRDefault="008B6A49" w:rsidP="00801246">
            <w:pPr>
              <w:spacing w:after="0" w:line="288" w:lineRule="auto"/>
              <w:jc w:val="center"/>
              <w:rPr>
                <w:sz w:val="20"/>
                <w:szCs w:val="24"/>
              </w:rPr>
            </w:pPr>
            <w:r>
              <w:rPr>
                <w:sz w:val="20"/>
                <w:szCs w:val="24"/>
              </w:rPr>
              <w:t>46</w:t>
            </w:r>
          </w:p>
        </w:tc>
      </w:tr>
      <w:tr w:rsidR="002F2996" w:rsidRPr="008B1553" w:rsidTr="002F2996">
        <w:trPr>
          <w:trHeight w:val="330"/>
        </w:trPr>
        <w:tc>
          <w:tcPr>
            <w:tcW w:w="398" w:type="pct"/>
            <w:tcBorders>
              <w:top w:val="nil"/>
              <w:left w:val="single" w:sz="4" w:space="0" w:color="auto"/>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b/>
                <w:sz w:val="16"/>
                <w:szCs w:val="20"/>
              </w:rPr>
            </w:pPr>
            <w:r w:rsidRPr="008B1553">
              <w:rPr>
                <w:b/>
                <w:sz w:val="16"/>
                <w:szCs w:val="20"/>
              </w:rPr>
              <w:t>CCG</w:t>
            </w:r>
          </w:p>
        </w:tc>
        <w:tc>
          <w:tcPr>
            <w:tcW w:w="743" w:type="pct"/>
            <w:tcBorders>
              <w:top w:val="nil"/>
              <w:left w:val="nil"/>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sz w:val="20"/>
                <w:szCs w:val="24"/>
              </w:rPr>
            </w:pPr>
          </w:p>
        </w:tc>
        <w:tc>
          <w:tcPr>
            <w:tcW w:w="354" w:type="pct"/>
            <w:tcBorders>
              <w:top w:val="single" w:sz="4" w:space="0" w:color="auto"/>
              <w:left w:val="nil"/>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sz w:val="20"/>
                <w:szCs w:val="24"/>
              </w:rPr>
            </w:pPr>
          </w:p>
        </w:tc>
        <w:tc>
          <w:tcPr>
            <w:tcW w:w="579" w:type="pct"/>
            <w:tcBorders>
              <w:top w:val="single" w:sz="4" w:space="0" w:color="auto"/>
              <w:left w:val="nil"/>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sz w:val="20"/>
                <w:szCs w:val="24"/>
              </w:rPr>
            </w:pPr>
            <w:r>
              <w:rPr>
                <w:sz w:val="20"/>
                <w:szCs w:val="24"/>
              </w:rPr>
              <w:t>2</w:t>
            </w:r>
          </w:p>
        </w:tc>
        <w:tc>
          <w:tcPr>
            <w:tcW w:w="762" w:type="pct"/>
            <w:tcBorders>
              <w:top w:val="nil"/>
              <w:left w:val="nil"/>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sz w:val="20"/>
                <w:szCs w:val="24"/>
              </w:rPr>
            </w:pPr>
            <w:r>
              <w:rPr>
                <w:sz w:val="20"/>
                <w:szCs w:val="24"/>
              </w:rPr>
              <w:t>1</w:t>
            </w:r>
          </w:p>
        </w:tc>
        <w:tc>
          <w:tcPr>
            <w:tcW w:w="713" w:type="pct"/>
            <w:tcBorders>
              <w:top w:val="nil"/>
              <w:left w:val="nil"/>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sz w:val="20"/>
                <w:szCs w:val="24"/>
              </w:rPr>
            </w:pPr>
          </w:p>
        </w:tc>
        <w:tc>
          <w:tcPr>
            <w:tcW w:w="695" w:type="pct"/>
            <w:tcBorders>
              <w:top w:val="nil"/>
              <w:left w:val="nil"/>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sz w:val="20"/>
                <w:szCs w:val="24"/>
              </w:rPr>
            </w:pPr>
          </w:p>
        </w:tc>
        <w:tc>
          <w:tcPr>
            <w:tcW w:w="755" w:type="pct"/>
            <w:tcBorders>
              <w:top w:val="single" w:sz="4" w:space="0" w:color="auto"/>
              <w:left w:val="nil"/>
              <w:bottom w:val="single" w:sz="4" w:space="0" w:color="auto"/>
              <w:right w:val="single" w:sz="4" w:space="0" w:color="auto"/>
            </w:tcBorders>
            <w:shd w:val="clear" w:color="auto" w:fill="auto"/>
            <w:noWrap/>
            <w:vAlign w:val="bottom"/>
          </w:tcPr>
          <w:p w:rsidR="002F2996" w:rsidRPr="008B1553" w:rsidRDefault="002F2996" w:rsidP="00801246">
            <w:pPr>
              <w:spacing w:after="0" w:line="288" w:lineRule="auto"/>
              <w:jc w:val="center"/>
              <w:rPr>
                <w:sz w:val="20"/>
                <w:szCs w:val="24"/>
              </w:rPr>
            </w:pPr>
          </w:p>
        </w:tc>
      </w:tr>
    </w:tbl>
    <w:p w:rsidR="00A227AC" w:rsidRPr="008B1553" w:rsidRDefault="00A227AC" w:rsidP="00801246">
      <w:pPr>
        <w:spacing w:after="0" w:line="288" w:lineRule="auto"/>
        <w:jc w:val="both"/>
        <w:rPr>
          <w:bCs/>
          <w:iCs/>
          <w:sz w:val="24"/>
          <w:lang w:val="nl-NL"/>
        </w:rPr>
      </w:pPr>
    </w:p>
    <w:p w:rsidR="00460903" w:rsidRPr="003D1096" w:rsidRDefault="00460903" w:rsidP="00801246">
      <w:pPr>
        <w:tabs>
          <w:tab w:val="left" w:pos="1500"/>
          <w:tab w:val="left" w:pos="4110"/>
        </w:tabs>
        <w:spacing w:after="0" w:line="288" w:lineRule="auto"/>
        <w:jc w:val="both"/>
        <w:rPr>
          <w:bCs/>
          <w:iCs/>
          <w:lang w:val="nl-NL"/>
        </w:rPr>
      </w:pPr>
      <w:r>
        <w:rPr>
          <w:bCs/>
          <w:iCs/>
          <w:lang w:val="nl-NL"/>
        </w:rPr>
        <w:t xml:space="preserve">- </w:t>
      </w:r>
      <w:r w:rsidRPr="003D1096">
        <w:rPr>
          <w:bCs/>
          <w:iCs/>
          <w:lang w:val="nl-NL"/>
        </w:rPr>
        <w:t xml:space="preserve">Học sinh </w:t>
      </w:r>
      <w:r>
        <w:rPr>
          <w:bCs/>
          <w:iCs/>
          <w:lang w:val="nl-NL"/>
        </w:rPr>
        <w:t>hoàn thành chương trình lớp học:</w:t>
      </w:r>
      <w:r>
        <w:rPr>
          <w:bCs/>
          <w:iCs/>
          <w:lang w:val="nl-NL"/>
        </w:rPr>
        <w:tab/>
        <w:t xml:space="preserve"> </w:t>
      </w:r>
      <w:r w:rsidR="00CF28FA">
        <w:rPr>
          <w:bCs/>
          <w:iCs/>
          <w:lang w:val="nl-NL"/>
        </w:rPr>
        <w:t>44</w:t>
      </w:r>
      <w:r w:rsidR="004348B6">
        <w:rPr>
          <w:bCs/>
          <w:iCs/>
          <w:lang w:val="nl-NL"/>
        </w:rPr>
        <w:t>1</w:t>
      </w:r>
      <w:r w:rsidR="002F2996">
        <w:rPr>
          <w:bCs/>
          <w:iCs/>
          <w:lang w:val="nl-NL"/>
        </w:rPr>
        <w:t xml:space="preserve"> em, T</w:t>
      </w:r>
      <w:r w:rsidR="002F2996" w:rsidRPr="002F2996">
        <w:rPr>
          <w:bCs/>
          <w:iCs/>
          <w:lang w:val="nl-NL"/>
        </w:rPr>
        <w:t>ỉ</w:t>
      </w:r>
      <w:r w:rsidR="002F2996">
        <w:rPr>
          <w:bCs/>
          <w:iCs/>
          <w:lang w:val="nl-NL"/>
        </w:rPr>
        <w:t xml:space="preserve"> l</w:t>
      </w:r>
      <w:r w:rsidR="002F2996" w:rsidRPr="002F2996">
        <w:rPr>
          <w:bCs/>
          <w:iCs/>
          <w:lang w:val="nl-NL"/>
        </w:rPr>
        <w:t>ệ</w:t>
      </w:r>
      <w:r w:rsidR="002F2996">
        <w:rPr>
          <w:bCs/>
          <w:iCs/>
          <w:lang w:val="nl-NL"/>
        </w:rPr>
        <w:t>: 99,3</w:t>
      </w:r>
      <w:r w:rsidRPr="003D1096">
        <w:rPr>
          <w:bCs/>
          <w:iCs/>
          <w:lang w:val="nl-NL"/>
        </w:rPr>
        <w:t xml:space="preserve"> % </w:t>
      </w:r>
    </w:p>
    <w:p w:rsidR="00CD3CCC" w:rsidRPr="003D1096" w:rsidRDefault="00CD3CCC" w:rsidP="00801246">
      <w:pPr>
        <w:tabs>
          <w:tab w:val="left" w:pos="1500"/>
        </w:tabs>
        <w:spacing w:after="0" w:line="288" w:lineRule="auto"/>
        <w:jc w:val="both"/>
        <w:rPr>
          <w:bCs/>
          <w:iCs/>
          <w:lang w:val="nl-NL"/>
        </w:rPr>
      </w:pPr>
      <w:r>
        <w:rPr>
          <w:bCs/>
          <w:iCs/>
          <w:lang w:val="nl-NL"/>
        </w:rPr>
        <w:t>- Ch</w:t>
      </w:r>
      <w:r w:rsidRPr="00CD3CCC">
        <w:rPr>
          <w:bCs/>
          <w:iCs/>
          <w:lang w:val="nl-NL"/>
        </w:rPr>
        <w:t>ư</w:t>
      </w:r>
      <w:r>
        <w:rPr>
          <w:bCs/>
          <w:iCs/>
          <w:lang w:val="nl-NL"/>
        </w:rPr>
        <w:t>a ho</w:t>
      </w:r>
      <w:r w:rsidRPr="00CD3CCC">
        <w:rPr>
          <w:bCs/>
          <w:iCs/>
          <w:lang w:val="nl-NL"/>
        </w:rPr>
        <w:t>àn</w:t>
      </w:r>
      <w:r>
        <w:rPr>
          <w:bCs/>
          <w:iCs/>
          <w:lang w:val="nl-NL"/>
        </w:rPr>
        <w:t xml:space="preserve"> th</w:t>
      </w:r>
      <w:r w:rsidRPr="00CD3CCC">
        <w:rPr>
          <w:bCs/>
          <w:iCs/>
          <w:lang w:val="nl-NL"/>
        </w:rPr>
        <w:t>ành</w:t>
      </w:r>
      <w:r>
        <w:rPr>
          <w:bCs/>
          <w:iCs/>
          <w:lang w:val="nl-NL"/>
        </w:rPr>
        <w:t xml:space="preserve"> ch</w:t>
      </w:r>
      <w:r w:rsidRPr="00CD3CCC">
        <w:rPr>
          <w:bCs/>
          <w:iCs/>
          <w:lang w:val="nl-NL"/>
        </w:rPr>
        <w:t>ươ</w:t>
      </w:r>
      <w:r>
        <w:rPr>
          <w:bCs/>
          <w:iCs/>
          <w:lang w:val="nl-NL"/>
        </w:rPr>
        <w:t>ng tr</w:t>
      </w:r>
      <w:r w:rsidRPr="00CD3CCC">
        <w:rPr>
          <w:bCs/>
          <w:iCs/>
          <w:lang w:val="nl-NL"/>
        </w:rPr>
        <w:t>ình</w:t>
      </w:r>
      <w:r>
        <w:rPr>
          <w:bCs/>
          <w:iCs/>
          <w:lang w:val="nl-NL"/>
        </w:rPr>
        <w:t xml:space="preserve"> l</w:t>
      </w:r>
      <w:r w:rsidRPr="00CD3CCC">
        <w:rPr>
          <w:bCs/>
          <w:iCs/>
          <w:lang w:val="nl-NL"/>
        </w:rPr>
        <w:t>ớp</w:t>
      </w:r>
      <w:r>
        <w:rPr>
          <w:bCs/>
          <w:iCs/>
          <w:lang w:val="nl-NL"/>
        </w:rPr>
        <w:t xml:space="preserve"> h</w:t>
      </w:r>
      <w:r w:rsidRPr="00CD3CCC">
        <w:rPr>
          <w:bCs/>
          <w:iCs/>
          <w:lang w:val="nl-NL"/>
        </w:rPr>
        <w:t>ọc</w:t>
      </w:r>
      <w:r>
        <w:rPr>
          <w:bCs/>
          <w:iCs/>
          <w:lang w:val="nl-NL"/>
        </w:rPr>
        <w:t>: 3 h</w:t>
      </w:r>
      <w:r w:rsidRPr="00CD3CCC">
        <w:rPr>
          <w:bCs/>
          <w:iCs/>
          <w:lang w:val="nl-NL"/>
        </w:rPr>
        <w:t>ọc</w:t>
      </w:r>
      <w:r>
        <w:rPr>
          <w:bCs/>
          <w:iCs/>
          <w:lang w:val="nl-NL"/>
        </w:rPr>
        <w:t xml:space="preserve"> sinh. chi</w:t>
      </w:r>
      <w:r w:rsidRPr="00CD3CCC">
        <w:rPr>
          <w:bCs/>
          <w:iCs/>
          <w:lang w:val="nl-NL"/>
        </w:rPr>
        <w:t>ếm</w:t>
      </w:r>
      <w:r>
        <w:rPr>
          <w:bCs/>
          <w:iCs/>
          <w:lang w:val="nl-NL"/>
        </w:rPr>
        <w:t xml:space="preserve"> 0,7%</w:t>
      </w:r>
    </w:p>
    <w:p w:rsidR="00460903" w:rsidRPr="003D1096" w:rsidRDefault="00460903" w:rsidP="00801246">
      <w:pPr>
        <w:tabs>
          <w:tab w:val="left" w:pos="1500"/>
          <w:tab w:val="left" w:pos="4110"/>
        </w:tabs>
        <w:spacing w:after="0" w:line="288" w:lineRule="auto"/>
        <w:jc w:val="both"/>
        <w:rPr>
          <w:bCs/>
          <w:iCs/>
          <w:lang w:val="nl-NL"/>
        </w:rPr>
      </w:pPr>
      <w:r>
        <w:rPr>
          <w:bCs/>
          <w:iCs/>
          <w:lang w:val="nl-NL"/>
        </w:rPr>
        <w:t xml:space="preserve">- </w:t>
      </w:r>
      <w:r w:rsidRPr="003D1096">
        <w:rPr>
          <w:bCs/>
          <w:iCs/>
          <w:lang w:val="nl-NL"/>
        </w:rPr>
        <w:t xml:space="preserve">HS hoàn thành chương trình Tiểu học: </w:t>
      </w:r>
      <w:r w:rsidR="00CF28FA">
        <w:rPr>
          <w:bCs/>
          <w:iCs/>
          <w:lang w:val="nl-NL"/>
        </w:rPr>
        <w:t>106</w:t>
      </w:r>
      <w:r w:rsidR="002F2996">
        <w:rPr>
          <w:bCs/>
          <w:iCs/>
          <w:lang w:val="nl-NL"/>
        </w:rPr>
        <w:t xml:space="preserve"> em, </w:t>
      </w:r>
      <w:r w:rsidR="002F2996" w:rsidRPr="002F2996">
        <w:rPr>
          <w:bCs/>
          <w:iCs/>
          <w:lang w:val="nl-NL"/>
        </w:rPr>
        <w:t>đạt</w:t>
      </w:r>
      <w:r w:rsidR="002F2996">
        <w:rPr>
          <w:bCs/>
          <w:iCs/>
          <w:lang w:val="nl-NL"/>
        </w:rPr>
        <w:t xml:space="preserve"> </w:t>
      </w:r>
      <w:r>
        <w:rPr>
          <w:bCs/>
          <w:iCs/>
          <w:lang w:val="nl-NL"/>
        </w:rPr>
        <w:t>100</w:t>
      </w:r>
      <w:r w:rsidRPr="003D1096">
        <w:rPr>
          <w:bCs/>
          <w:iCs/>
          <w:lang w:val="nl-NL"/>
        </w:rPr>
        <w:t xml:space="preserve"> %</w:t>
      </w:r>
    </w:p>
    <w:p w:rsidR="00460903" w:rsidRPr="00E65D62" w:rsidRDefault="00460903" w:rsidP="00460903">
      <w:pPr>
        <w:tabs>
          <w:tab w:val="left" w:pos="1500"/>
          <w:tab w:val="left" w:pos="4110"/>
        </w:tabs>
        <w:spacing w:after="0"/>
        <w:jc w:val="both"/>
        <w:rPr>
          <w:b/>
          <w:bCs/>
          <w:iCs/>
          <w:u w:val="single"/>
          <w:lang w:val="nl-NL"/>
        </w:rPr>
      </w:pPr>
      <w:r w:rsidRPr="00460903">
        <w:rPr>
          <w:b/>
          <w:bCs/>
          <w:iCs/>
          <w:lang w:val="nl-NL"/>
        </w:rPr>
        <w:t>3.</w:t>
      </w:r>
      <w:r w:rsidRPr="005A63EC">
        <w:rPr>
          <w:b/>
          <w:bCs/>
          <w:iCs/>
          <w:u w:val="single"/>
          <w:lang w:val="nl-NL"/>
        </w:rPr>
        <w:t xml:space="preserve"> Chỉ tiêu về các hoạt động khác:</w:t>
      </w:r>
    </w:p>
    <w:p w:rsidR="00460903" w:rsidRDefault="00460903" w:rsidP="00460903">
      <w:pPr>
        <w:tabs>
          <w:tab w:val="left" w:pos="960"/>
        </w:tabs>
        <w:spacing w:after="0"/>
        <w:jc w:val="both"/>
        <w:rPr>
          <w:b/>
          <w:bCs/>
          <w:i/>
          <w:iCs/>
          <w:lang w:val="nl-NL"/>
        </w:rPr>
      </w:pPr>
      <w:r w:rsidRPr="00460903">
        <w:rPr>
          <w:b/>
          <w:bCs/>
          <w:i/>
          <w:iCs/>
          <w:lang w:val="nl-NL"/>
        </w:rPr>
        <w:t>* Đối với giáo viên:</w:t>
      </w:r>
    </w:p>
    <w:p w:rsidR="00460903" w:rsidRPr="00F76B6E" w:rsidRDefault="00460903" w:rsidP="00460903">
      <w:pPr>
        <w:tabs>
          <w:tab w:val="left" w:pos="960"/>
        </w:tabs>
        <w:spacing w:after="0"/>
        <w:jc w:val="both"/>
        <w:rPr>
          <w:b/>
          <w:bCs/>
          <w:iCs/>
          <w:u w:val="single"/>
          <w:lang w:val="nl-NL"/>
        </w:rPr>
      </w:pPr>
      <w:r>
        <w:rPr>
          <w:b/>
          <w:bCs/>
          <w:i/>
          <w:iCs/>
          <w:lang w:val="nl-NL"/>
        </w:rPr>
        <w:t xml:space="preserve">- </w:t>
      </w:r>
      <w:r>
        <w:rPr>
          <w:bCs/>
          <w:iCs/>
          <w:lang w:val="nl-NL"/>
        </w:rPr>
        <w:t xml:space="preserve"> </w:t>
      </w:r>
      <w:r w:rsidRPr="003D1096">
        <w:rPr>
          <w:bCs/>
          <w:iCs/>
          <w:lang w:val="nl-NL"/>
        </w:rPr>
        <w:t>Thực hiện dạy đúng, đủ các môn học do Bộ quy định.</w:t>
      </w:r>
    </w:p>
    <w:p w:rsidR="00460903" w:rsidRDefault="00460903" w:rsidP="00460903">
      <w:pPr>
        <w:tabs>
          <w:tab w:val="left" w:pos="960"/>
        </w:tabs>
        <w:spacing w:after="0"/>
        <w:jc w:val="both"/>
        <w:rPr>
          <w:bCs/>
          <w:iCs/>
          <w:lang w:val="nl-NL"/>
        </w:rPr>
      </w:pPr>
      <w:r>
        <w:rPr>
          <w:bCs/>
          <w:iCs/>
          <w:lang w:val="nl-NL"/>
        </w:rPr>
        <w:t>- Nghiên cứu kĩ thông tư 30/2014, TT22/2016 để đánh giá, nhận xét học sinh kịp thờ</w:t>
      </w:r>
      <w:r w:rsidR="00CD3CCC">
        <w:rPr>
          <w:bCs/>
          <w:iCs/>
          <w:lang w:val="nl-NL"/>
        </w:rPr>
        <w:t>i, chính xác 100%</w:t>
      </w:r>
    </w:p>
    <w:p w:rsidR="00FA3B1F" w:rsidRDefault="00FA3B1F" w:rsidP="00460903">
      <w:pPr>
        <w:tabs>
          <w:tab w:val="left" w:pos="960"/>
        </w:tabs>
        <w:spacing w:after="0"/>
        <w:jc w:val="both"/>
        <w:rPr>
          <w:bCs/>
          <w:iCs/>
          <w:lang w:val="nl-NL"/>
        </w:rPr>
      </w:pPr>
      <w:r>
        <w:rPr>
          <w:bCs/>
          <w:iCs/>
          <w:lang w:val="nl-NL"/>
        </w:rPr>
        <w:t>- Giáo viên đạt GVDG cấp Tỉnh: 1 đ/c – Tỉ lệ: 4,6%</w:t>
      </w:r>
    </w:p>
    <w:p w:rsidR="00FA3B1F" w:rsidRDefault="00FA3B1F" w:rsidP="00460903">
      <w:pPr>
        <w:tabs>
          <w:tab w:val="left" w:pos="960"/>
        </w:tabs>
        <w:spacing w:after="0"/>
        <w:jc w:val="both"/>
        <w:rPr>
          <w:bCs/>
          <w:iCs/>
          <w:lang w:val="nl-NL"/>
        </w:rPr>
      </w:pPr>
      <w:r>
        <w:rPr>
          <w:bCs/>
          <w:iCs/>
          <w:lang w:val="nl-NL"/>
        </w:rPr>
        <w:t xml:space="preserve">- Giáo viên đạt GVDG cấp thị xã:  06 đ/c  -  Tỉ lệ: 27,2% </w:t>
      </w:r>
    </w:p>
    <w:p w:rsidR="00F24359" w:rsidRDefault="00F24359" w:rsidP="00F24359">
      <w:pPr>
        <w:spacing w:after="0"/>
        <w:jc w:val="both"/>
        <w:rPr>
          <w:szCs w:val="28"/>
        </w:rPr>
      </w:pPr>
      <w:r>
        <w:rPr>
          <w:szCs w:val="28"/>
        </w:rPr>
        <w:t>- Giáo viên đạt GVDG cấp trườ</w:t>
      </w:r>
      <w:r w:rsidR="00FA3B1F">
        <w:rPr>
          <w:szCs w:val="28"/>
        </w:rPr>
        <w:t>ng: 15</w:t>
      </w:r>
      <w:r>
        <w:rPr>
          <w:szCs w:val="28"/>
        </w:rPr>
        <w:t xml:space="preserve"> đ/c</w:t>
      </w:r>
      <w:r w:rsidR="00FA3B1F">
        <w:rPr>
          <w:szCs w:val="28"/>
        </w:rPr>
        <w:t xml:space="preserve"> - Tỉ lệ: 68,2%</w:t>
      </w:r>
    </w:p>
    <w:p w:rsidR="00F24359" w:rsidRDefault="00F24359" w:rsidP="00F24359">
      <w:pPr>
        <w:spacing w:after="0"/>
        <w:jc w:val="both"/>
        <w:rPr>
          <w:szCs w:val="28"/>
        </w:rPr>
      </w:pPr>
      <w:r>
        <w:rPr>
          <w:szCs w:val="28"/>
        </w:rPr>
        <w:t>- Sáng kiến kinh nghiệm cấp trường: Giải C trở</w:t>
      </w:r>
      <w:r w:rsidR="00FA3B1F">
        <w:rPr>
          <w:szCs w:val="28"/>
        </w:rPr>
        <w:t xml:space="preserve"> lên: 25 đ/c. (có 1</w:t>
      </w:r>
      <w:r>
        <w:rPr>
          <w:szCs w:val="28"/>
        </w:rPr>
        <w:t xml:space="preserve"> SKKN được bảo lưu)</w:t>
      </w:r>
    </w:p>
    <w:p w:rsidR="00F24359" w:rsidRDefault="00F24359" w:rsidP="00F24359">
      <w:pPr>
        <w:spacing w:after="0"/>
        <w:jc w:val="both"/>
        <w:rPr>
          <w:szCs w:val="28"/>
        </w:rPr>
      </w:pPr>
      <w:r>
        <w:rPr>
          <w:szCs w:val="28"/>
        </w:rPr>
        <w:t>- Sáng kiến kinh nghiệm cấp thị xã: Giải C trở</w:t>
      </w:r>
      <w:r w:rsidR="00CD3CCC">
        <w:rPr>
          <w:szCs w:val="28"/>
        </w:rPr>
        <w:t xml:space="preserve"> lên: 5</w:t>
      </w:r>
      <w:r>
        <w:rPr>
          <w:szCs w:val="28"/>
        </w:rPr>
        <w:t xml:space="preserve"> đ/c.</w:t>
      </w:r>
    </w:p>
    <w:p w:rsidR="00F24359" w:rsidRDefault="00F24359" w:rsidP="00F24359">
      <w:pPr>
        <w:spacing w:after="0"/>
        <w:jc w:val="both"/>
        <w:rPr>
          <w:szCs w:val="28"/>
        </w:rPr>
      </w:pPr>
      <w:r>
        <w:rPr>
          <w:szCs w:val="28"/>
        </w:rPr>
        <w:t>- Giáo viên lên lớp có đủ hồ sơ theo quy định.</w:t>
      </w:r>
    </w:p>
    <w:p w:rsidR="00460903" w:rsidRPr="00460903" w:rsidRDefault="00460903" w:rsidP="00460903">
      <w:pPr>
        <w:tabs>
          <w:tab w:val="left" w:pos="960"/>
        </w:tabs>
        <w:spacing w:after="0"/>
        <w:jc w:val="both"/>
        <w:rPr>
          <w:b/>
          <w:bCs/>
          <w:i/>
          <w:iCs/>
          <w:lang w:val="nl-NL"/>
        </w:rPr>
      </w:pPr>
      <w:r w:rsidRPr="00460903">
        <w:rPr>
          <w:b/>
          <w:bCs/>
          <w:i/>
          <w:iCs/>
          <w:lang w:val="nl-NL"/>
        </w:rPr>
        <w:t>* Đối với học sinh:</w:t>
      </w:r>
    </w:p>
    <w:p w:rsidR="00460903" w:rsidRPr="00F76B6E" w:rsidRDefault="00460903" w:rsidP="00460903">
      <w:pPr>
        <w:tabs>
          <w:tab w:val="left" w:pos="960"/>
        </w:tabs>
        <w:spacing w:after="0"/>
        <w:jc w:val="both"/>
        <w:rPr>
          <w:b/>
          <w:bCs/>
          <w:iCs/>
          <w:u w:val="single"/>
          <w:lang w:val="nl-NL"/>
        </w:rPr>
      </w:pPr>
      <w:r>
        <w:rPr>
          <w:b/>
          <w:bCs/>
          <w:iCs/>
          <w:lang w:val="nl-NL"/>
        </w:rPr>
        <w:t xml:space="preserve">   </w:t>
      </w:r>
      <w:r w:rsidRPr="005A63EC">
        <w:rPr>
          <w:b/>
          <w:bCs/>
          <w:iCs/>
          <w:lang w:val="nl-NL"/>
        </w:rPr>
        <w:t xml:space="preserve">- </w:t>
      </w:r>
      <w:r w:rsidRPr="003D1096">
        <w:rPr>
          <w:bCs/>
          <w:iCs/>
          <w:lang w:val="nl-NL"/>
        </w:rPr>
        <w:t xml:space="preserve">Thi đua học tập tốt, rèn chữ viết đẹp, </w:t>
      </w:r>
      <w:r w:rsidR="00CD3CCC">
        <w:rPr>
          <w:bCs/>
          <w:iCs/>
          <w:lang w:val="nl-NL"/>
        </w:rPr>
        <w:t>gi</w:t>
      </w:r>
      <w:r w:rsidR="00CD3CCC" w:rsidRPr="00CD3CCC">
        <w:rPr>
          <w:bCs/>
          <w:iCs/>
          <w:lang w:val="nl-NL"/>
        </w:rPr>
        <w:t>ữ</w:t>
      </w:r>
      <w:r w:rsidR="00CD3CCC">
        <w:rPr>
          <w:bCs/>
          <w:iCs/>
          <w:lang w:val="nl-NL"/>
        </w:rPr>
        <w:t xml:space="preserve"> g</w:t>
      </w:r>
      <w:r w:rsidR="00CD3CCC" w:rsidRPr="00CD3CCC">
        <w:rPr>
          <w:bCs/>
          <w:iCs/>
          <w:lang w:val="nl-NL"/>
        </w:rPr>
        <w:t>ìn</w:t>
      </w:r>
      <w:r w:rsidRPr="003D1096">
        <w:rPr>
          <w:bCs/>
          <w:iCs/>
          <w:lang w:val="nl-NL"/>
        </w:rPr>
        <w:t xml:space="preserve"> trường lớp khang trang sạch sẽ.</w:t>
      </w:r>
    </w:p>
    <w:p w:rsidR="00460903" w:rsidRPr="00460903" w:rsidRDefault="00460903" w:rsidP="00460903">
      <w:pPr>
        <w:tabs>
          <w:tab w:val="left" w:pos="562"/>
          <w:tab w:val="left" w:pos="10089"/>
        </w:tabs>
        <w:spacing w:after="0"/>
        <w:jc w:val="both"/>
        <w:rPr>
          <w:b/>
          <w:bCs/>
          <w:i/>
          <w:iCs/>
          <w:lang w:val="nl-NL"/>
        </w:rPr>
      </w:pPr>
      <w:r w:rsidRPr="003D1096">
        <w:rPr>
          <w:bCs/>
          <w:iCs/>
          <w:lang w:val="nl-NL"/>
        </w:rPr>
        <w:t xml:space="preserve"> </w:t>
      </w:r>
      <w:r w:rsidRPr="00460903">
        <w:rPr>
          <w:b/>
          <w:bCs/>
          <w:i/>
          <w:iCs/>
          <w:lang w:val="nl-NL"/>
        </w:rPr>
        <w:t>* Biện pháp thực hiện:</w:t>
      </w:r>
    </w:p>
    <w:p w:rsidR="00460903" w:rsidRPr="003D1096" w:rsidRDefault="00460903" w:rsidP="00460903">
      <w:pPr>
        <w:tabs>
          <w:tab w:val="left" w:pos="735"/>
        </w:tabs>
        <w:spacing w:after="0"/>
        <w:jc w:val="both"/>
        <w:rPr>
          <w:bCs/>
          <w:iCs/>
          <w:lang w:val="nl-NL"/>
        </w:rPr>
      </w:pPr>
      <w:r>
        <w:rPr>
          <w:bCs/>
          <w:iCs/>
          <w:lang w:val="nl-NL"/>
        </w:rPr>
        <w:t xml:space="preserve">    a/. Duy trì sĩ số: </w:t>
      </w:r>
      <w:r w:rsidRPr="003D1096">
        <w:rPr>
          <w:bCs/>
          <w:iCs/>
          <w:lang w:val="nl-NL"/>
        </w:rPr>
        <w:t>Giao chỉ tiêu duy trì sĩ số cho từng giáo viên, đưa tiêu chuẩn duy trì sĩ số vào xếp loại thi đua cuối năm.</w:t>
      </w:r>
    </w:p>
    <w:p w:rsidR="00460903" w:rsidRDefault="00460903" w:rsidP="00460903">
      <w:pPr>
        <w:tabs>
          <w:tab w:val="left" w:pos="1470"/>
        </w:tabs>
        <w:spacing w:after="0"/>
        <w:ind w:left="-108"/>
        <w:jc w:val="both"/>
        <w:rPr>
          <w:bCs/>
          <w:iCs/>
          <w:lang w:val="nl-NL"/>
        </w:rPr>
      </w:pPr>
      <w:r>
        <w:rPr>
          <w:bCs/>
          <w:iCs/>
          <w:lang w:val="nl-NL"/>
        </w:rPr>
        <w:t xml:space="preserve">     b/. </w:t>
      </w:r>
      <w:r w:rsidRPr="003D1096">
        <w:rPr>
          <w:bCs/>
          <w:iCs/>
          <w:lang w:val="nl-NL"/>
        </w:rPr>
        <w:t xml:space="preserve">Hoạt động dạy và học: </w:t>
      </w:r>
      <w:r>
        <w:rPr>
          <w:bCs/>
          <w:iCs/>
          <w:lang w:val="nl-NL"/>
        </w:rPr>
        <w:t xml:space="preserve"> </w:t>
      </w:r>
      <w:r w:rsidRPr="003D1096">
        <w:rPr>
          <w:bCs/>
          <w:iCs/>
          <w:lang w:val="nl-NL"/>
        </w:rPr>
        <w:t>Thường xuyên kiểm tra việc thực hiện kế hoạch của tổ khối cũng như từng giáo viên.</w:t>
      </w:r>
    </w:p>
    <w:p w:rsidR="005A1B37" w:rsidRPr="005B2C74" w:rsidRDefault="005A1B37" w:rsidP="005A1B37">
      <w:pPr>
        <w:ind w:firstLine="567"/>
        <w:jc w:val="both"/>
        <w:rPr>
          <w:szCs w:val="28"/>
          <w:lang w:val="pt-BR"/>
        </w:rPr>
      </w:pPr>
      <w:r w:rsidRPr="005B2C74">
        <w:rPr>
          <w:szCs w:val="28"/>
          <w:lang w:val="pt-BR"/>
        </w:rPr>
        <w:t>- Thực hiện dạy và học theo chuẩn kiến thức kĩ năng, soạn và dạy theo đối tượng học sinh.</w:t>
      </w:r>
    </w:p>
    <w:p w:rsidR="005A1B37" w:rsidRPr="005B2C74" w:rsidRDefault="005A1B37" w:rsidP="005A1B37">
      <w:pPr>
        <w:ind w:firstLine="567"/>
        <w:jc w:val="both"/>
        <w:rPr>
          <w:szCs w:val="28"/>
          <w:lang w:val="pt-BR"/>
        </w:rPr>
      </w:pPr>
      <w:r w:rsidRPr="005B2C74">
        <w:rPr>
          <w:szCs w:val="28"/>
          <w:lang w:val="pt-BR"/>
        </w:rPr>
        <w:t xml:space="preserve">- GV thường xuyên chấm, chữa bài cho HS, nhận xét đúng quy định và liên lạc với phụ huynh HS </w:t>
      </w:r>
      <w:r>
        <w:rPr>
          <w:szCs w:val="28"/>
          <w:lang w:val="pt-BR"/>
        </w:rPr>
        <w:t>khi cần thiết</w:t>
      </w:r>
      <w:r w:rsidRPr="005B2C74">
        <w:rPr>
          <w:szCs w:val="28"/>
          <w:lang w:val="pt-BR"/>
        </w:rPr>
        <w:t>, trao đổi trực tiếp, gọi điện thoại, hay qua cuộc họp phụ huynh HS.</w:t>
      </w:r>
    </w:p>
    <w:p w:rsidR="005A1B37" w:rsidRPr="005B2C74" w:rsidRDefault="005A1B37" w:rsidP="005A1B37">
      <w:pPr>
        <w:ind w:firstLine="567"/>
        <w:jc w:val="both"/>
        <w:rPr>
          <w:szCs w:val="28"/>
          <w:lang w:val="pt-BR"/>
        </w:rPr>
      </w:pPr>
      <w:r w:rsidRPr="005B2C74">
        <w:rPr>
          <w:szCs w:val="28"/>
          <w:lang w:val="pt-BR"/>
        </w:rPr>
        <w:t>- Vận dụng linh hoạt các phương pháp dạy học sao cho</w:t>
      </w:r>
      <w:r w:rsidRPr="005B2C74">
        <w:rPr>
          <w:b/>
          <w:szCs w:val="28"/>
          <w:lang w:val="pt-BR"/>
        </w:rPr>
        <w:t xml:space="preserve"> </w:t>
      </w:r>
      <w:r w:rsidRPr="005B2C74">
        <w:rPr>
          <w:b/>
          <w:i/>
          <w:iCs/>
          <w:szCs w:val="28"/>
          <w:lang w:val="pt-BR"/>
        </w:rPr>
        <w:t>Dạy nhẹ nhàng, kết quả</w:t>
      </w:r>
      <w:r w:rsidRPr="005B2C74">
        <w:rPr>
          <w:b/>
          <w:szCs w:val="28"/>
          <w:lang w:val="pt-BR"/>
        </w:rPr>
        <w:t xml:space="preserve"> </w:t>
      </w:r>
      <w:r w:rsidRPr="005B2C74">
        <w:rPr>
          <w:b/>
          <w:i/>
          <w:iCs/>
          <w:szCs w:val="28"/>
          <w:lang w:val="pt-BR"/>
        </w:rPr>
        <w:t>cao, phát huy tính tích cực chủ động sáng tạo của học sinh</w:t>
      </w:r>
      <w:r w:rsidRPr="005B2C74">
        <w:rPr>
          <w:b/>
          <w:szCs w:val="28"/>
          <w:lang w:val="pt-BR"/>
        </w:rPr>
        <w:t>,</w:t>
      </w:r>
      <w:r w:rsidRPr="005B2C74">
        <w:rPr>
          <w:szCs w:val="28"/>
          <w:lang w:val="pt-BR"/>
        </w:rPr>
        <w:t xml:space="preserve"> học sinh chủ động chiếm lĩnh tri thực một cách hào hứng, tự tin.</w:t>
      </w:r>
    </w:p>
    <w:p w:rsidR="005A1B37" w:rsidRPr="005B2C74" w:rsidRDefault="005A1B37" w:rsidP="005A1B37">
      <w:pPr>
        <w:ind w:firstLine="567"/>
        <w:jc w:val="both"/>
        <w:rPr>
          <w:szCs w:val="28"/>
        </w:rPr>
      </w:pPr>
      <w:r w:rsidRPr="005B2C74">
        <w:rPr>
          <w:szCs w:val="28"/>
        </w:rPr>
        <w:t>+ Đánh giá xếp loại học sinh theo đúng thông tư</w:t>
      </w:r>
      <w:r w:rsidR="00FD2977">
        <w:rPr>
          <w:szCs w:val="28"/>
        </w:rPr>
        <w:t xml:space="preserve"> </w:t>
      </w:r>
      <w:r w:rsidR="00FD2977">
        <w:rPr>
          <w:bCs/>
          <w:iCs/>
          <w:lang w:val="nl-NL"/>
        </w:rPr>
        <w:t xml:space="preserve">thông tư 30/2014, TT22/2016 </w:t>
      </w:r>
      <w:r w:rsidRPr="005B2C74">
        <w:rPr>
          <w:szCs w:val="28"/>
        </w:rPr>
        <w:t>của Bộ GD&amp;ĐT.</w:t>
      </w:r>
    </w:p>
    <w:p w:rsidR="005A1B37" w:rsidRPr="005B2C74" w:rsidRDefault="005A1B37" w:rsidP="005A1B37">
      <w:pPr>
        <w:ind w:firstLine="567"/>
        <w:jc w:val="both"/>
        <w:rPr>
          <w:szCs w:val="28"/>
        </w:rPr>
      </w:pPr>
      <w:r w:rsidRPr="005B2C74">
        <w:rPr>
          <w:szCs w:val="28"/>
        </w:rPr>
        <w:lastRenderedPageBreak/>
        <w:t>- Đối với học sinh tiếp thu chậm giáo viên cần đưa ra các câu hỏi vừa sức, dạy các kiến thức cơ bản giúp các em đạt chuẩn.</w:t>
      </w:r>
    </w:p>
    <w:p w:rsidR="005A1B37" w:rsidRDefault="005A1B37" w:rsidP="005A1B37">
      <w:pPr>
        <w:spacing w:after="0" w:line="336" w:lineRule="auto"/>
        <w:ind w:firstLine="720"/>
        <w:jc w:val="both"/>
      </w:pPr>
      <w:r>
        <w:t>Trên đây là kế hoạch chuyên môn học kì II năm họ</w:t>
      </w:r>
      <w:r w:rsidR="00FA3B1F">
        <w:t>c 2019 - 2020</w:t>
      </w:r>
      <w:r>
        <w:t>. Đề nghị tổ khối trưởng, các đồng chí giáo viên nghiêm túc thực hiện theo kế hoạch đã đề ra.</w:t>
      </w:r>
    </w:p>
    <w:p w:rsidR="00976AAF" w:rsidRPr="00976AAF" w:rsidRDefault="00976AAF" w:rsidP="005A1B37">
      <w:pPr>
        <w:spacing w:after="0" w:line="336" w:lineRule="auto"/>
        <w:ind w:firstLine="720"/>
        <w:jc w:val="both"/>
        <w:rPr>
          <w:i/>
        </w:rPr>
      </w:pPr>
      <w:r>
        <w:t xml:space="preserve">                                                            </w:t>
      </w:r>
      <w:r w:rsidRPr="00976AAF">
        <w:rPr>
          <w:i/>
        </w:rPr>
        <w:t>Đạt Hiếu, ngày</w:t>
      </w:r>
      <w:r w:rsidR="009D615B">
        <w:rPr>
          <w:i/>
        </w:rPr>
        <w:t xml:space="preserve"> 7</w:t>
      </w:r>
      <w:r w:rsidR="00FA3B1F">
        <w:rPr>
          <w:i/>
        </w:rPr>
        <w:t xml:space="preserve"> tháng 01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5A1B37" w:rsidTr="003711CC">
        <w:tc>
          <w:tcPr>
            <w:tcW w:w="5058" w:type="dxa"/>
          </w:tcPr>
          <w:p w:rsidR="005907AE" w:rsidRPr="003F6261" w:rsidRDefault="005907AE" w:rsidP="005907AE">
            <w:pPr>
              <w:spacing w:after="0"/>
              <w:ind w:firstLine="720"/>
              <w:jc w:val="both"/>
              <w:rPr>
                <w:b/>
                <w:i/>
                <w:szCs w:val="28"/>
                <w:u w:val="single"/>
              </w:rPr>
            </w:pPr>
            <w:r w:rsidRPr="003F6261">
              <w:rPr>
                <w:b/>
                <w:i/>
                <w:szCs w:val="28"/>
                <w:u w:val="single"/>
              </w:rPr>
              <w:t>Nơi nhận:</w:t>
            </w:r>
          </w:p>
          <w:p w:rsidR="005907AE" w:rsidRPr="00F919F2" w:rsidRDefault="005907AE" w:rsidP="005907AE">
            <w:pPr>
              <w:pStyle w:val="ListParagraph"/>
              <w:numPr>
                <w:ilvl w:val="0"/>
                <w:numId w:val="1"/>
              </w:numPr>
              <w:spacing w:after="0" w:line="240" w:lineRule="auto"/>
              <w:ind w:left="714" w:right="-249" w:hanging="357"/>
              <w:jc w:val="both"/>
              <w:rPr>
                <w:i/>
                <w:sz w:val="22"/>
                <w:szCs w:val="24"/>
              </w:rPr>
            </w:pPr>
            <w:r w:rsidRPr="00F919F2">
              <w:rPr>
                <w:i/>
                <w:sz w:val="22"/>
                <w:szCs w:val="24"/>
              </w:rPr>
              <w:t>Hiệu trưởng: (Báo cáo, theo dõi chỉ đạo).</w:t>
            </w:r>
          </w:p>
          <w:p w:rsidR="005907AE" w:rsidRPr="00F919F2" w:rsidRDefault="005907AE" w:rsidP="005907AE">
            <w:pPr>
              <w:pStyle w:val="ListParagraph"/>
              <w:numPr>
                <w:ilvl w:val="0"/>
                <w:numId w:val="1"/>
              </w:numPr>
              <w:spacing w:after="0" w:line="240" w:lineRule="auto"/>
              <w:ind w:left="714" w:hanging="357"/>
              <w:jc w:val="both"/>
              <w:rPr>
                <w:i/>
                <w:sz w:val="22"/>
                <w:szCs w:val="24"/>
              </w:rPr>
            </w:pPr>
            <w:r w:rsidRPr="00F919F2">
              <w:rPr>
                <w:i/>
                <w:sz w:val="22"/>
                <w:szCs w:val="24"/>
              </w:rPr>
              <w:t xml:space="preserve">Tổ trưởng, GV: </w:t>
            </w:r>
            <w:bookmarkStart w:id="0" w:name="_GoBack"/>
            <w:bookmarkEnd w:id="0"/>
            <w:r w:rsidRPr="00F919F2">
              <w:rPr>
                <w:i/>
                <w:sz w:val="22"/>
                <w:szCs w:val="24"/>
              </w:rPr>
              <w:t>(</w:t>
            </w:r>
            <w:r>
              <w:rPr>
                <w:i/>
                <w:sz w:val="22"/>
                <w:szCs w:val="24"/>
              </w:rPr>
              <w:t xml:space="preserve">Triển khai, </w:t>
            </w:r>
            <w:r w:rsidRPr="00F919F2">
              <w:rPr>
                <w:i/>
                <w:sz w:val="22"/>
                <w:szCs w:val="24"/>
              </w:rPr>
              <w:t>Thực hiện)</w:t>
            </w:r>
          </w:p>
          <w:p w:rsidR="005A1B37" w:rsidRPr="005907AE" w:rsidRDefault="005907AE" w:rsidP="005907AE">
            <w:pPr>
              <w:pStyle w:val="ListParagraph"/>
              <w:numPr>
                <w:ilvl w:val="0"/>
                <w:numId w:val="1"/>
              </w:numPr>
              <w:spacing w:after="0"/>
              <w:rPr>
                <w:b/>
              </w:rPr>
            </w:pPr>
            <w:r w:rsidRPr="005907AE">
              <w:rPr>
                <w:i/>
                <w:sz w:val="22"/>
                <w:szCs w:val="24"/>
              </w:rPr>
              <w:t>Lưu: VT, CM</w:t>
            </w:r>
          </w:p>
          <w:p w:rsidR="005A1B37" w:rsidRDefault="005A1B37" w:rsidP="003711CC">
            <w:pPr>
              <w:spacing w:after="0"/>
              <w:jc w:val="center"/>
              <w:rPr>
                <w:b/>
              </w:rPr>
            </w:pPr>
          </w:p>
          <w:p w:rsidR="005A1B37" w:rsidRPr="00EA4C98" w:rsidRDefault="005A1B37" w:rsidP="003711CC">
            <w:pPr>
              <w:spacing w:after="0"/>
              <w:jc w:val="center"/>
              <w:rPr>
                <w:b/>
              </w:rPr>
            </w:pPr>
          </w:p>
        </w:tc>
        <w:tc>
          <w:tcPr>
            <w:tcW w:w="5058" w:type="dxa"/>
          </w:tcPr>
          <w:p w:rsidR="005A1B37" w:rsidRPr="00BB2174" w:rsidRDefault="00FA3B1F" w:rsidP="003711CC">
            <w:pPr>
              <w:spacing w:after="0"/>
              <w:jc w:val="center"/>
              <w:rPr>
                <w:b/>
                <w:sz w:val="24"/>
              </w:rPr>
            </w:pPr>
            <w:r>
              <w:rPr>
                <w:b/>
                <w:sz w:val="24"/>
              </w:rPr>
              <w:t>KT/HIỆU TRƯỞNG</w:t>
            </w:r>
          </w:p>
          <w:p w:rsidR="005A1B37" w:rsidRDefault="005A1B37" w:rsidP="003711CC">
            <w:pPr>
              <w:spacing w:after="0"/>
              <w:jc w:val="center"/>
              <w:rPr>
                <w:b/>
              </w:rPr>
            </w:pPr>
            <w:r>
              <w:rPr>
                <w:b/>
              </w:rPr>
              <w:t>Phó Hiệu trưởng</w:t>
            </w:r>
          </w:p>
          <w:p w:rsidR="005A1B37" w:rsidRDefault="005A1B37" w:rsidP="003711CC">
            <w:pPr>
              <w:spacing w:after="0"/>
              <w:jc w:val="center"/>
              <w:rPr>
                <w:b/>
              </w:rPr>
            </w:pPr>
          </w:p>
          <w:p w:rsidR="005A1B37" w:rsidRDefault="005A1B37" w:rsidP="003711CC">
            <w:pPr>
              <w:spacing w:after="0"/>
              <w:jc w:val="center"/>
              <w:rPr>
                <w:b/>
              </w:rPr>
            </w:pPr>
          </w:p>
          <w:p w:rsidR="005A1B37" w:rsidRDefault="005A1B37" w:rsidP="003711CC">
            <w:pPr>
              <w:spacing w:after="0"/>
              <w:jc w:val="center"/>
            </w:pPr>
          </w:p>
          <w:p w:rsidR="005A1B37" w:rsidRPr="00EA4C98" w:rsidRDefault="005A1B37" w:rsidP="003711CC">
            <w:pPr>
              <w:spacing w:after="0"/>
              <w:jc w:val="center"/>
              <w:rPr>
                <w:b/>
              </w:rPr>
            </w:pPr>
            <w:r w:rsidRPr="00EA4C98">
              <w:rPr>
                <w:b/>
              </w:rPr>
              <w:t>Võ Thị Ánh Nga</w:t>
            </w:r>
          </w:p>
        </w:tc>
      </w:tr>
    </w:tbl>
    <w:p w:rsidR="005A1B37" w:rsidRDefault="005A1B37" w:rsidP="005A1B37">
      <w:pPr>
        <w:spacing w:after="0"/>
        <w:ind w:firstLine="720"/>
        <w:jc w:val="both"/>
      </w:pPr>
      <w:r>
        <w:tab/>
      </w:r>
    </w:p>
    <w:tbl>
      <w:tblPr>
        <w:tblW w:w="5103" w:type="dxa"/>
        <w:tblLook w:val="04A0" w:firstRow="1" w:lastRow="0" w:firstColumn="1" w:lastColumn="0" w:noHBand="0" w:noVBand="1"/>
      </w:tblPr>
      <w:tblGrid>
        <w:gridCol w:w="5103"/>
      </w:tblGrid>
      <w:tr w:rsidR="005A1B37" w:rsidRPr="00A60F9E" w:rsidTr="003711CC">
        <w:tc>
          <w:tcPr>
            <w:tcW w:w="5103" w:type="dxa"/>
            <w:hideMark/>
          </w:tcPr>
          <w:p w:rsidR="005A1B37" w:rsidRPr="00A60F9E" w:rsidRDefault="005A1B37" w:rsidP="003711CC">
            <w:pPr>
              <w:spacing w:after="0" w:line="240" w:lineRule="auto"/>
              <w:jc w:val="center"/>
              <w:rPr>
                <w:b/>
              </w:rPr>
            </w:pPr>
          </w:p>
        </w:tc>
      </w:tr>
    </w:tbl>
    <w:p w:rsidR="005A1B37" w:rsidRDefault="005A1B37" w:rsidP="00460903">
      <w:pPr>
        <w:tabs>
          <w:tab w:val="left" w:pos="1470"/>
        </w:tabs>
        <w:spacing w:after="0"/>
        <w:ind w:left="-108"/>
        <w:jc w:val="both"/>
        <w:rPr>
          <w:bCs/>
          <w:iCs/>
          <w:lang w:val="nl-NL"/>
        </w:rPr>
      </w:pPr>
    </w:p>
    <w:p w:rsidR="005A1B37" w:rsidRDefault="005A1B37" w:rsidP="00460903">
      <w:pPr>
        <w:tabs>
          <w:tab w:val="left" w:pos="1470"/>
        </w:tabs>
        <w:spacing w:after="0"/>
        <w:ind w:left="-108"/>
        <w:jc w:val="both"/>
        <w:rPr>
          <w:bCs/>
          <w:iCs/>
          <w:lang w:val="nl-NL"/>
        </w:rPr>
      </w:pPr>
    </w:p>
    <w:p w:rsidR="005A1B37" w:rsidRPr="003D1096" w:rsidRDefault="005A1B37" w:rsidP="00460903">
      <w:pPr>
        <w:tabs>
          <w:tab w:val="left" w:pos="1470"/>
        </w:tabs>
        <w:spacing w:after="0"/>
        <w:ind w:left="-108"/>
        <w:jc w:val="both"/>
        <w:rPr>
          <w:bCs/>
          <w:iCs/>
          <w:lang w:val="nl-NL"/>
        </w:rPr>
      </w:pPr>
    </w:p>
    <w:p w:rsidR="00CE705F" w:rsidRPr="00852F3C" w:rsidRDefault="00CE705F" w:rsidP="0016317D">
      <w:pPr>
        <w:spacing w:after="0"/>
        <w:rPr>
          <w:b/>
        </w:rPr>
      </w:pPr>
    </w:p>
    <w:sectPr w:rsidR="00CE705F" w:rsidRPr="00852F3C" w:rsidSect="00CD6E87">
      <w:pgSz w:w="12240" w:h="15840"/>
      <w:pgMar w:top="567"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3C5F"/>
    <w:multiLevelType w:val="hybridMultilevel"/>
    <w:tmpl w:val="5E488CC4"/>
    <w:lvl w:ilvl="0" w:tplc="5F9E8C1A">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447D7"/>
    <w:multiLevelType w:val="hybridMultilevel"/>
    <w:tmpl w:val="E73A49D0"/>
    <w:lvl w:ilvl="0" w:tplc="3D0ED34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3F8D"/>
    <w:multiLevelType w:val="hybridMultilevel"/>
    <w:tmpl w:val="E7AC6072"/>
    <w:lvl w:ilvl="0" w:tplc="4B3A57E8">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3893"/>
    <w:rsid w:val="00000581"/>
    <w:rsid w:val="00002907"/>
    <w:rsid w:val="0000474A"/>
    <w:rsid w:val="00004B16"/>
    <w:rsid w:val="00006410"/>
    <w:rsid w:val="000067C1"/>
    <w:rsid w:val="00007018"/>
    <w:rsid w:val="00013548"/>
    <w:rsid w:val="000135A4"/>
    <w:rsid w:val="00014BD3"/>
    <w:rsid w:val="000203EE"/>
    <w:rsid w:val="00020C10"/>
    <w:rsid w:val="000227F9"/>
    <w:rsid w:val="00024108"/>
    <w:rsid w:val="000409C1"/>
    <w:rsid w:val="00041624"/>
    <w:rsid w:val="00043BB4"/>
    <w:rsid w:val="000467BA"/>
    <w:rsid w:val="00046D3D"/>
    <w:rsid w:val="00053CAA"/>
    <w:rsid w:val="000631C2"/>
    <w:rsid w:val="00065C7B"/>
    <w:rsid w:val="0006624B"/>
    <w:rsid w:val="000735D7"/>
    <w:rsid w:val="00076AA3"/>
    <w:rsid w:val="000821ED"/>
    <w:rsid w:val="00084DFC"/>
    <w:rsid w:val="00085D59"/>
    <w:rsid w:val="00086402"/>
    <w:rsid w:val="00093105"/>
    <w:rsid w:val="0009485C"/>
    <w:rsid w:val="00095239"/>
    <w:rsid w:val="00096CC0"/>
    <w:rsid w:val="000A00B7"/>
    <w:rsid w:val="000A0E1F"/>
    <w:rsid w:val="000A368B"/>
    <w:rsid w:val="000A3EE0"/>
    <w:rsid w:val="000A3EE8"/>
    <w:rsid w:val="000A7EFE"/>
    <w:rsid w:val="000B2298"/>
    <w:rsid w:val="000B3170"/>
    <w:rsid w:val="000B7067"/>
    <w:rsid w:val="000C6441"/>
    <w:rsid w:val="000C66D6"/>
    <w:rsid w:val="000D0D98"/>
    <w:rsid w:val="000D1A6C"/>
    <w:rsid w:val="000D780D"/>
    <w:rsid w:val="000E06C1"/>
    <w:rsid w:val="000E435F"/>
    <w:rsid w:val="000E5FB6"/>
    <w:rsid w:val="000E68E2"/>
    <w:rsid w:val="000E701C"/>
    <w:rsid w:val="000F2E62"/>
    <w:rsid w:val="000F4FBE"/>
    <w:rsid w:val="000F6DBD"/>
    <w:rsid w:val="0010275B"/>
    <w:rsid w:val="00104CA6"/>
    <w:rsid w:val="0010508C"/>
    <w:rsid w:val="00105DA5"/>
    <w:rsid w:val="00106598"/>
    <w:rsid w:val="00106AC3"/>
    <w:rsid w:val="00107006"/>
    <w:rsid w:val="001075F8"/>
    <w:rsid w:val="00110EF2"/>
    <w:rsid w:val="00111B3A"/>
    <w:rsid w:val="00113F4E"/>
    <w:rsid w:val="00114238"/>
    <w:rsid w:val="00120C41"/>
    <w:rsid w:val="00123CA9"/>
    <w:rsid w:val="001305DA"/>
    <w:rsid w:val="00131975"/>
    <w:rsid w:val="00132508"/>
    <w:rsid w:val="00132D55"/>
    <w:rsid w:val="00134F4B"/>
    <w:rsid w:val="00135D94"/>
    <w:rsid w:val="00137668"/>
    <w:rsid w:val="00141CA4"/>
    <w:rsid w:val="001446C9"/>
    <w:rsid w:val="00146657"/>
    <w:rsid w:val="00150A2C"/>
    <w:rsid w:val="00152EAF"/>
    <w:rsid w:val="00160854"/>
    <w:rsid w:val="00161670"/>
    <w:rsid w:val="00162185"/>
    <w:rsid w:val="0016317D"/>
    <w:rsid w:val="00166F65"/>
    <w:rsid w:val="00170A88"/>
    <w:rsid w:val="00171782"/>
    <w:rsid w:val="00171A7A"/>
    <w:rsid w:val="0017774D"/>
    <w:rsid w:val="001777A6"/>
    <w:rsid w:val="00177F1A"/>
    <w:rsid w:val="001817B8"/>
    <w:rsid w:val="00183894"/>
    <w:rsid w:val="00190A2A"/>
    <w:rsid w:val="001920A1"/>
    <w:rsid w:val="0019229F"/>
    <w:rsid w:val="001929CE"/>
    <w:rsid w:val="00193939"/>
    <w:rsid w:val="00193D4C"/>
    <w:rsid w:val="001940B0"/>
    <w:rsid w:val="00194B23"/>
    <w:rsid w:val="00196C0D"/>
    <w:rsid w:val="00196D7C"/>
    <w:rsid w:val="001A198F"/>
    <w:rsid w:val="001A2A8D"/>
    <w:rsid w:val="001B1F5A"/>
    <w:rsid w:val="001B37AD"/>
    <w:rsid w:val="001B37E8"/>
    <w:rsid w:val="001B5505"/>
    <w:rsid w:val="001B67D5"/>
    <w:rsid w:val="001C043E"/>
    <w:rsid w:val="001C38CB"/>
    <w:rsid w:val="001C5C97"/>
    <w:rsid w:val="001D7012"/>
    <w:rsid w:val="001E2AD7"/>
    <w:rsid w:val="001E3C98"/>
    <w:rsid w:val="001E4937"/>
    <w:rsid w:val="001E6063"/>
    <w:rsid w:val="001F02DF"/>
    <w:rsid w:val="001F2651"/>
    <w:rsid w:val="001F3752"/>
    <w:rsid w:val="001F4C8C"/>
    <w:rsid w:val="001F50F5"/>
    <w:rsid w:val="0020072E"/>
    <w:rsid w:val="00204C01"/>
    <w:rsid w:val="00205CB5"/>
    <w:rsid w:val="00206877"/>
    <w:rsid w:val="00214DD2"/>
    <w:rsid w:val="0021671C"/>
    <w:rsid w:val="00220804"/>
    <w:rsid w:val="002210EB"/>
    <w:rsid w:val="00221860"/>
    <w:rsid w:val="00221A99"/>
    <w:rsid w:val="0022474E"/>
    <w:rsid w:val="00227A56"/>
    <w:rsid w:val="002364C3"/>
    <w:rsid w:val="00240F11"/>
    <w:rsid w:val="002414B3"/>
    <w:rsid w:val="00252FB4"/>
    <w:rsid w:val="002612EF"/>
    <w:rsid w:val="002615DD"/>
    <w:rsid w:val="00262D87"/>
    <w:rsid w:val="00262F3B"/>
    <w:rsid w:val="002631DA"/>
    <w:rsid w:val="0027171E"/>
    <w:rsid w:val="0027309C"/>
    <w:rsid w:val="0027337C"/>
    <w:rsid w:val="00275869"/>
    <w:rsid w:val="00280EB3"/>
    <w:rsid w:val="00282D49"/>
    <w:rsid w:val="00283EC6"/>
    <w:rsid w:val="0028572B"/>
    <w:rsid w:val="00293468"/>
    <w:rsid w:val="0029442C"/>
    <w:rsid w:val="002959FF"/>
    <w:rsid w:val="002A0C59"/>
    <w:rsid w:val="002A7382"/>
    <w:rsid w:val="002B088D"/>
    <w:rsid w:val="002B2BFE"/>
    <w:rsid w:val="002B74E8"/>
    <w:rsid w:val="002C24F6"/>
    <w:rsid w:val="002C41FC"/>
    <w:rsid w:val="002C44F3"/>
    <w:rsid w:val="002C544B"/>
    <w:rsid w:val="002C6CAE"/>
    <w:rsid w:val="002C6CFC"/>
    <w:rsid w:val="002C721A"/>
    <w:rsid w:val="002D2BCD"/>
    <w:rsid w:val="002D59B0"/>
    <w:rsid w:val="002D6060"/>
    <w:rsid w:val="002E0EFA"/>
    <w:rsid w:val="002E0FE4"/>
    <w:rsid w:val="002E5D2B"/>
    <w:rsid w:val="002F15AD"/>
    <w:rsid w:val="002F2996"/>
    <w:rsid w:val="002F366D"/>
    <w:rsid w:val="002F467F"/>
    <w:rsid w:val="00304CC1"/>
    <w:rsid w:val="003170CB"/>
    <w:rsid w:val="0032559F"/>
    <w:rsid w:val="003259BF"/>
    <w:rsid w:val="00326EE2"/>
    <w:rsid w:val="0032725D"/>
    <w:rsid w:val="00330864"/>
    <w:rsid w:val="00337CA0"/>
    <w:rsid w:val="003446FD"/>
    <w:rsid w:val="0035222A"/>
    <w:rsid w:val="00353909"/>
    <w:rsid w:val="00353EA7"/>
    <w:rsid w:val="00355DE2"/>
    <w:rsid w:val="0035743D"/>
    <w:rsid w:val="00357A42"/>
    <w:rsid w:val="00361441"/>
    <w:rsid w:val="00362C17"/>
    <w:rsid w:val="00363B09"/>
    <w:rsid w:val="00364BC4"/>
    <w:rsid w:val="0036611C"/>
    <w:rsid w:val="00370AF5"/>
    <w:rsid w:val="00370E30"/>
    <w:rsid w:val="003711CC"/>
    <w:rsid w:val="00372FCD"/>
    <w:rsid w:val="00373977"/>
    <w:rsid w:val="00374654"/>
    <w:rsid w:val="0037471E"/>
    <w:rsid w:val="00374F78"/>
    <w:rsid w:val="00383247"/>
    <w:rsid w:val="00383758"/>
    <w:rsid w:val="00384F2D"/>
    <w:rsid w:val="003914C7"/>
    <w:rsid w:val="00391E47"/>
    <w:rsid w:val="003A6AC5"/>
    <w:rsid w:val="003B18C9"/>
    <w:rsid w:val="003B2DFC"/>
    <w:rsid w:val="003B6F18"/>
    <w:rsid w:val="003C0A8A"/>
    <w:rsid w:val="003C23CD"/>
    <w:rsid w:val="003C2D77"/>
    <w:rsid w:val="003C4EE7"/>
    <w:rsid w:val="003C65CC"/>
    <w:rsid w:val="003C79C3"/>
    <w:rsid w:val="003D068F"/>
    <w:rsid w:val="003D3163"/>
    <w:rsid w:val="003D31BC"/>
    <w:rsid w:val="003E1A69"/>
    <w:rsid w:val="003E3693"/>
    <w:rsid w:val="003F4250"/>
    <w:rsid w:val="004018DA"/>
    <w:rsid w:val="00403B1C"/>
    <w:rsid w:val="00406EB7"/>
    <w:rsid w:val="004109B7"/>
    <w:rsid w:val="00414040"/>
    <w:rsid w:val="004146B0"/>
    <w:rsid w:val="00415FA6"/>
    <w:rsid w:val="004212FE"/>
    <w:rsid w:val="00425F13"/>
    <w:rsid w:val="00427D69"/>
    <w:rsid w:val="00433147"/>
    <w:rsid w:val="004348B6"/>
    <w:rsid w:val="00441E94"/>
    <w:rsid w:val="004423E8"/>
    <w:rsid w:val="00442473"/>
    <w:rsid w:val="00443AD4"/>
    <w:rsid w:val="00447111"/>
    <w:rsid w:val="004476E5"/>
    <w:rsid w:val="0045126C"/>
    <w:rsid w:val="004536F6"/>
    <w:rsid w:val="004537BB"/>
    <w:rsid w:val="004551D1"/>
    <w:rsid w:val="00460903"/>
    <w:rsid w:val="004609E1"/>
    <w:rsid w:val="00461C78"/>
    <w:rsid w:val="004643FB"/>
    <w:rsid w:val="00464807"/>
    <w:rsid w:val="00466FC8"/>
    <w:rsid w:val="0047197E"/>
    <w:rsid w:val="00471FB6"/>
    <w:rsid w:val="004724CD"/>
    <w:rsid w:val="0048386E"/>
    <w:rsid w:val="004903FB"/>
    <w:rsid w:val="004908BE"/>
    <w:rsid w:val="00491A65"/>
    <w:rsid w:val="004932AF"/>
    <w:rsid w:val="00497F36"/>
    <w:rsid w:val="004A38C4"/>
    <w:rsid w:val="004A3E8F"/>
    <w:rsid w:val="004A6857"/>
    <w:rsid w:val="004B1269"/>
    <w:rsid w:val="004B2C20"/>
    <w:rsid w:val="004B38FD"/>
    <w:rsid w:val="004C2DAD"/>
    <w:rsid w:val="004C5C26"/>
    <w:rsid w:val="004C5CC4"/>
    <w:rsid w:val="004D0955"/>
    <w:rsid w:val="004D0A35"/>
    <w:rsid w:val="004D0B6E"/>
    <w:rsid w:val="004D0C8A"/>
    <w:rsid w:val="004E6A02"/>
    <w:rsid w:val="004E6D63"/>
    <w:rsid w:val="004E7F75"/>
    <w:rsid w:val="004F1FE5"/>
    <w:rsid w:val="005018EE"/>
    <w:rsid w:val="0050275C"/>
    <w:rsid w:val="005027F2"/>
    <w:rsid w:val="0050362A"/>
    <w:rsid w:val="005076A2"/>
    <w:rsid w:val="005131CC"/>
    <w:rsid w:val="00514D75"/>
    <w:rsid w:val="00520981"/>
    <w:rsid w:val="00525EFA"/>
    <w:rsid w:val="00527079"/>
    <w:rsid w:val="00533600"/>
    <w:rsid w:val="00534634"/>
    <w:rsid w:val="00544FED"/>
    <w:rsid w:val="00553DE9"/>
    <w:rsid w:val="005623CD"/>
    <w:rsid w:val="0056394E"/>
    <w:rsid w:val="005647EA"/>
    <w:rsid w:val="00566440"/>
    <w:rsid w:val="00567526"/>
    <w:rsid w:val="00570B6B"/>
    <w:rsid w:val="00573193"/>
    <w:rsid w:val="00575385"/>
    <w:rsid w:val="0057586F"/>
    <w:rsid w:val="0057616C"/>
    <w:rsid w:val="00583BAB"/>
    <w:rsid w:val="005907AE"/>
    <w:rsid w:val="005934A7"/>
    <w:rsid w:val="00597707"/>
    <w:rsid w:val="005A1B37"/>
    <w:rsid w:val="005A1E15"/>
    <w:rsid w:val="005A378D"/>
    <w:rsid w:val="005A411F"/>
    <w:rsid w:val="005A5663"/>
    <w:rsid w:val="005A64C8"/>
    <w:rsid w:val="005B0A11"/>
    <w:rsid w:val="005B0C25"/>
    <w:rsid w:val="005B245B"/>
    <w:rsid w:val="005B2C74"/>
    <w:rsid w:val="005B57C9"/>
    <w:rsid w:val="005B777E"/>
    <w:rsid w:val="005B7F77"/>
    <w:rsid w:val="005C008A"/>
    <w:rsid w:val="005C1FB8"/>
    <w:rsid w:val="005C2C93"/>
    <w:rsid w:val="005C3B57"/>
    <w:rsid w:val="005C67BA"/>
    <w:rsid w:val="005C67EB"/>
    <w:rsid w:val="005C72EF"/>
    <w:rsid w:val="005D1B11"/>
    <w:rsid w:val="005D674E"/>
    <w:rsid w:val="005D6FDE"/>
    <w:rsid w:val="005D74B3"/>
    <w:rsid w:val="005E003D"/>
    <w:rsid w:val="005E3DD1"/>
    <w:rsid w:val="005E592C"/>
    <w:rsid w:val="005F1A21"/>
    <w:rsid w:val="005F36B7"/>
    <w:rsid w:val="005F6DF0"/>
    <w:rsid w:val="00601080"/>
    <w:rsid w:val="006027F7"/>
    <w:rsid w:val="00603781"/>
    <w:rsid w:val="0060425D"/>
    <w:rsid w:val="00605496"/>
    <w:rsid w:val="0061161F"/>
    <w:rsid w:val="006131DF"/>
    <w:rsid w:val="006135A2"/>
    <w:rsid w:val="0061392F"/>
    <w:rsid w:val="00616D0C"/>
    <w:rsid w:val="006208E0"/>
    <w:rsid w:val="0062121A"/>
    <w:rsid w:val="006222DC"/>
    <w:rsid w:val="00624897"/>
    <w:rsid w:val="0063181E"/>
    <w:rsid w:val="006327DA"/>
    <w:rsid w:val="00634557"/>
    <w:rsid w:val="0063489D"/>
    <w:rsid w:val="00634D61"/>
    <w:rsid w:val="0063614F"/>
    <w:rsid w:val="00641097"/>
    <w:rsid w:val="00644CB3"/>
    <w:rsid w:val="00646E48"/>
    <w:rsid w:val="006507FE"/>
    <w:rsid w:val="00651273"/>
    <w:rsid w:val="006532C2"/>
    <w:rsid w:val="006570B9"/>
    <w:rsid w:val="006623A9"/>
    <w:rsid w:val="00664427"/>
    <w:rsid w:val="00665848"/>
    <w:rsid w:val="00666993"/>
    <w:rsid w:val="006673FF"/>
    <w:rsid w:val="00667C48"/>
    <w:rsid w:val="00673400"/>
    <w:rsid w:val="00673868"/>
    <w:rsid w:val="006745A1"/>
    <w:rsid w:val="00674637"/>
    <w:rsid w:val="00675772"/>
    <w:rsid w:val="00676343"/>
    <w:rsid w:val="006773B9"/>
    <w:rsid w:val="0068085D"/>
    <w:rsid w:val="0068122C"/>
    <w:rsid w:val="006846ED"/>
    <w:rsid w:val="006859F4"/>
    <w:rsid w:val="0068637E"/>
    <w:rsid w:val="00686DC1"/>
    <w:rsid w:val="00697206"/>
    <w:rsid w:val="006A0CF6"/>
    <w:rsid w:val="006A7A07"/>
    <w:rsid w:val="006B2C3E"/>
    <w:rsid w:val="006B734F"/>
    <w:rsid w:val="006C089B"/>
    <w:rsid w:val="006C355F"/>
    <w:rsid w:val="006C7DB9"/>
    <w:rsid w:val="006D3753"/>
    <w:rsid w:val="006D6008"/>
    <w:rsid w:val="006D66FC"/>
    <w:rsid w:val="006D7270"/>
    <w:rsid w:val="006E3493"/>
    <w:rsid w:val="006E3ED0"/>
    <w:rsid w:val="006E66E9"/>
    <w:rsid w:val="006E7E51"/>
    <w:rsid w:val="006F1411"/>
    <w:rsid w:val="006F1425"/>
    <w:rsid w:val="006F309A"/>
    <w:rsid w:val="006F3DA0"/>
    <w:rsid w:val="006F724A"/>
    <w:rsid w:val="007008A6"/>
    <w:rsid w:val="007029A8"/>
    <w:rsid w:val="0070564B"/>
    <w:rsid w:val="0070709B"/>
    <w:rsid w:val="007070F6"/>
    <w:rsid w:val="00707D38"/>
    <w:rsid w:val="00710C09"/>
    <w:rsid w:val="007113EA"/>
    <w:rsid w:val="00714A44"/>
    <w:rsid w:val="00714C74"/>
    <w:rsid w:val="00715FEA"/>
    <w:rsid w:val="00717246"/>
    <w:rsid w:val="00717D74"/>
    <w:rsid w:val="007209DF"/>
    <w:rsid w:val="00723BDA"/>
    <w:rsid w:val="0072400D"/>
    <w:rsid w:val="00726D73"/>
    <w:rsid w:val="00730219"/>
    <w:rsid w:val="00730C42"/>
    <w:rsid w:val="00731915"/>
    <w:rsid w:val="007332B4"/>
    <w:rsid w:val="0073411E"/>
    <w:rsid w:val="00734B1A"/>
    <w:rsid w:val="00735558"/>
    <w:rsid w:val="00735752"/>
    <w:rsid w:val="0073685C"/>
    <w:rsid w:val="00736B5D"/>
    <w:rsid w:val="00744291"/>
    <w:rsid w:val="00744D07"/>
    <w:rsid w:val="00745A33"/>
    <w:rsid w:val="007461BC"/>
    <w:rsid w:val="007470F4"/>
    <w:rsid w:val="007504F4"/>
    <w:rsid w:val="0075353F"/>
    <w:rsid w:val="00754BBE"/>
    <w:rsid w:val="00754C05"/>
    <w:rsid w:val="00755854"/>
    <w:rsid w:val="00755C1F"/>
    <w:rsid w:val="00760495"/>
    <w:rsid w:val="00762484"/>
    <w:rsid w:val="00764B93"/>
    <w:rsid w:val="00765090"/>
    <w:rsid w:val="00772791"/>
    <w:rsid w:val="00777422"/>
    <w:rsid w:val="00781FAE"/>
    <w:rsid w:val="0078219F"/>
    <w:rsid w:val="0078233F"/>
    <w:rsid w:val="007834A7"/>
    <w:rsid w:val="00787572"/>
    <w:rsid w:val="0079136F"/>
    <w:rsid w:val="00792D0F"/>
    <w:rsid w:val="00794753"/>
    <w:rsid w:val="0079497F"/>
    <w:rsid w:val="00795EC7"/>
    <w:rsid w:val="007A2F39"/>
    <w:rsid w:val="007A59EB"/>
    <w:rsid w:val="007B0155"/>
    <w:rsid w:val="007B3B85"/>
    <w:rsid w:val="007B6A81"/>
    <w:rsid w:val="007B6F7A"/>
    <w:rsid w:val="007C00FF"/>
    <w:rsid w:val="007C04EC"/>
    <w:rsid w:val="007C0889"/>
    <w:rsid w:val="007C0AF7"/>
    <w:rsid w:val="007C319D"/>
    <w:rsid w:val="007D0888"/>
    <w:rsid w:val="007D0D55"/>
    <w:rsid w:val="007D1256"/>
    <w:rsid w:val="007D1F2D"/>
    <w:rsid w:val="007D2DB7"/>
    <w:rsid w:val="007D66B5"/>
    <w:rsid w:val="007F0E5C"/>
    <w:rsid w:val="007F1910"/>
    <w:rsid w:val="007F47E8"/>
    <w:rsid w:val="007F5D8A"/>
    <w:rsid w:val="007F7163"/>
    <w:rsid w:val="007F7926"/>
    <w:rsid w:val="00800F82"/>
    <w:rsid w:val="00801246"/>
    <w:rsid w:val="008054DF"/>
    <w:rsid w:val="0081066D"/>
    <w:rsid w:val="00810866"/>
    <w:rsid w:val="00810FF4"/>
    <w:rsid w:val="0081189B"/>
    <w:rsid w:val="0081349E"/>
    <w:rsid w:val="008149C3"/>
    <w:rsid w:val="008168A0"/>
    <w:rsid w:val="0081780D"/>
    <w:rsid w:val="00820CB4"/>
    <w:rsid w:val="00826AC8"/>
    <w:rsid w:val="008273A7"/>
    <w:rsid w:val="00832010"/>
    <w:rsid w:val="00835932"/>
    <w:rsid w:val="00841D8D"/>
    <w:rsid w:val="00844C78"/>
    <w:rsid w:val="00850231"/>
    <w:rsid w:val="008505A8"/>
    <w:rsid w:val="00852F3C"/>
    <w:rsid w:val="00865F14"/>
    <w:rsid w:val="008667D0"/>
    <w:rsid w:val="0087074B"/>
    <w:rsid w:val="00870C34"/>
    <w:rsid w:val="00872086"/>
    <w:rsid w:val="00872122"/>
    <w:rsid w:val="00873161"/>
    <w:rsid w:val="00873240"/>
    <w:rsid w:val="008763D8"/>
    <w:rsid w:val="00876BE4"/>
    <w:rsid w:val="00877030"/>
    <w:rsid w:val="00892ABF"/>
    <w:rsid w:val="00893316"/>
    <w:rsid w:val="00894AE5"/>
    <w:rsid w:val="00896BD4"/>
    <w:rsid w:val="00897386"/>
    <w:rsid w:val="00897EA0"/>
    <w:rsid w:val="008A2835"/>
    <w:rsid w:val="008A284F"/>
    <w:rsid w:val="008A3D9C"/>
    <w:rsid w:val="008A5607"/>
    <w:rsid w:val="008A7AFA"/>
    <w:rsid w:val="008B1553"/>
    <w:rsid w:val="008B234F"/>
    <w:rsid w:val="008B3893"/>
    <w:rsid w:val="008B5123"/>
    <w:rsid w:val="008B6A49"/>
    <w:rsid w:val="008B6A4B"/>
    <w:rsid w:val="008B7F6A"/>
    <w:rsid w:val="008C4CD1"/>
    <w:rsid w:val="008C4F6A"/>
    <w:rsid w:val="008C7ABE"/>
    <w:rsid w:val="008D0209"/>
    <w:rsid w:val="008D3951"/>
    <w:rsid w:val="008D49B7"/>
    <w:rsid w:val="008D67F4"/>
    <w:rsid w:val="008D79CB"/>
    <w:rsid w:val="008E1ACA"/>
    <w:rsid w:val="008E1B95"/>
    <w:rsid w:val="008E304C"/>
    <w:rsid w:val="008E3A2D"/>
    <w:rsid w:val="008E4077"/>
    <w:rsid w:val="008F4058"/>
    <w:rsid w:val="008F493F"/>
    <w:rsid w:val="008F6F3E"/>
    <w:rsid w:val="00903DB2"/>
    <w:rsid w:val="00911632"/>
    <w:rsid w:val="00920136"/>
    <w:rsid w:val="00924565"/>
    <w:rsid w:val="009264CE"/>
    <w:rsid w:val="00926BA8"/>
    <w:rsid w:val="00926F25"/>
    <w:rsid w:val="00931347"/>
    <w:rsid w:val="00932BE9"/>
    <w:rsid w:val="00932ED8"/>
    <w:rsid w:val="009368FE"/>
    <w:rsid w:val="0095364A"/>
    <w:rsid w:val="009568C1"/>
    <w:rsid w:val="00957752"/>
    <w:rsid w:val="00962BDB"/>
    <w:rsid w:val="0096713D"/>
    <w:rsid w:val="00967DC1"/>
    <w:rsid w:val="009716F1"/>
    <w:rsid w:val="009739EF"/>
    <w:rsid w:val="00974430"/>
    <w:rsid w:val="00976AAF"/>
    <w:rsid w:val="00977400"/>
    <w:rsid w:val="00982CF0"/>
    <w:rsid w:val="009844EE"/>
    <w:rsid w:val="00986753"/>
    <w:rsid w:val="00993647"/>
    <w:rsid w:val="00993A3E"/>
    <w:rsid w:val="00994AC6"/>
    <w:rsid w:val="009A5044"/>
    <w:rsid w:val="009A7453"/>
    <w:rsid w:val="009B01DC"/>
    <w:rsid w:val="009B022F"/>
    <w:rsid w:val="009B295B"/>
    <w:rsid w:val="009B59B1"/>
    <w:rsid w:val="009B7023"/>
    <w:rsid w:val="009C1338"/>
    <w:rsid w:val="009C2A3E"/>
    <w:rsid w:val="009C758F"/>
    <w:rsid w:val="009C7EBC"/>
    <w:rsid w:val="009D2667"/>
    <w:rsid w:val="009D424A"/>
    <w:rsid w:val="009D615B"/>
    <w:rsid w:val="009E0416"/>
    <w:rsid w:val="009E24F1"/>
    <w:rsid w:val="009E33D4"/>
    <w:rsid w:val="009F56A1"/>
    <w:rsid w:val="009F7BF6"/>
    <w:rsid w:val="009F7F48"/>
    <w:rsid w:val="00A00C54"/>
    <w:rsid w:val="00A01B49"/>
    <w:rsid w:val="00A061E6"/>
    <w:rsid w:val="00A06EED"/>
    <w:rsid w:val="00A0713F"/>
    <w:rsid w:val="00A10E26"/>
    <w:rsid w:val="00A16BF8"/>
    <w:rsid w:val="00A20251"/>
    <w:rsid w:val="00A227AC"/>
    <w:rsid w:val="00A265D4"/>
    <w:rsid w:val="00A30F58"/>
    <w:rsid w:val="00A42C4F"/>
    <w:rsid w:val="00A436F5"/>
    <w:rsid w:val="00A43A27"/>
    <w:rsid w:val="00A5132F"/>
    <w:rsid w:val="00A52868"/>
    <w:rsid w:val="00A53148"/>
    <w:rsid w:val="00A53EEE"/>
    <w:rsid w:val="00A55036"/>
    <w:rsid w:val="00A55637"/>
    <w:rsid w:val="00A60F9E"/>
    <w:rsid w:val="00A63DE1"/>
    <w:rsid w:val="00A67749"/>
    <w:rsid w:val="00A8095E"/>
    <w:rsid w:val="00A80B69"/>
    <w:rsid w:val="00A8393E"/>
    <w:rsid w:val="00A85BC0"/>
    <w:rsid w:val="00A8639D"/>
    <w:rsid w:val="00A86648"/>
    <w:rsid w:val="00A8762D"/>
    <w:rsid w:val="00A87865"/>
    <w:rsid w:val="00A90070"/>
    <w:rsid w:val="00A96E07"/>
    <w:rsid w:val="00AA4DA3"/>
    <w:rsid w:val="00AB4A5A"/>
    <w:rsid w:val="00AB5CAC"/>
    <w:rsid w:val="00AB70E5"/>
    <w:rsid w:val="00AC0522"/>
    <w:rsid w:val="00AC51D2"/>
    <w:rsid w:val="00AC637A"/>
    <w:rsid w:val="00AC6E21"/>
    <w:rsid w:val="00AD26B2"/>
    <w:rsid w:val="00AD3A75"/>
    <w:rsid w:val="00AE05A1"/>
    <w:rsid w:val="00AE09E8"/>
    <w:rsid w:val="00AE460A"/>
    <w:rsid w:val="00AF5493"/>
    <w:rsid w:val="00AF5A10"/>
    <w:rsid w:val="00AF640A"/>
    <w:rsid w:val="00B00826"/>
    <w:rsid w:val="00B00EC5"/>
    <w:rsid w:val="00B019F8"/>
    <w:rsid w:val="00B07798"/>
    <w:rsid w:val="00B1006A"/>
    <w:rsid w:val="00B1224A"/>
    <w:rsid w:val="00B1560E"/>
    <w:rsid w:val="00B2120E"/>
    <w:rsid w:val="00B235A2"/>
    <w:rsid w:val="00B3125E"/>
    <w:rsid w:val="00B35957"/>
    <w:rsid w:val="00B3645C"/>
    <w:rsid w:val="00B36BD4"/>
    <w:rsid w:val="00B37389"/>
    <w:rsid w:val="00B400A7"/>
    <w:rsid w:val="00B409DB"/>
    <w:rsid w:val="00B4178B"/>
    <w:rsid w:val="00B52B28"/>
    <w:rsid w:val="00B546FC"/>
    <w:rsid w:val="00B55977"/>
    <w:rsid w:val="00B57892"/>
    <w:rsid w:val="00B64946"/>
    <w:rsid w:val="00B771BA"/>
    <w:rsid w:val="00B803B4"/>
    <w:rsid w:val="00B84314"/>
    <w:rsid w:val="00B84EFE"/>
    <w:rsid w:val="00B8574F"/>
    <w:rsid w:val="00B85C13"/>
    <w:rsid w:val="00B860AF"/>
    <w:rsid w:val="00B86A11"/>
    <w:rsid w:val="00B9173A"/>
    <w:rsid w:val="00B92117"/>
    <w:rsid w:val="00B93C63"/>
    <w:rsid w:val="00B948DD"/>
    <w:rsid w:val="00B94DC0"/>
    <w:rsid w:val="00B960AF"/>
    <w:rsid w:val="00BA5AB4"/>
    <w:rsid w:val="00BA6ABD"/>
    <w:rsid w:val="00BB00B1"/>
    <w:rsid w:val="00BB2174"/>
    <w:rsid w:val="00BB2871"/>
    <w:rsid w:val="00BB4D4D"/>
    <w:rsid w:val="00BB7DAD"/>
    <w:rsid w:val="00BC3E29"/>
    <w:rsid w:val="00BC7B17"/>
    <w:rsid w:val="00BD14C4"/>
    <w:rsid w:val="00BD21E9"/>
    <w:rsid w:val="00BD2443"/>
    <w:rsid w:val="00BD32E1"/>
    <w:rsid w:val="00BD47F2"/>
    <w:rsid w:val="00BD529F"/>
    <w:rsid w:val="00BE3EB6"/>
    <w:rsid w:val="00BE6409"/>
    <w:rsid w:val="00BE7232"/>
    <w:rsid w:val="00BF07D7"/>
    <w:rsid w:val="00BF4CF5"/>
    <w:rsid w:val="00BF57ED"/>
    <w:rsid w:val="00C01089"/>
    <w:rsid w:val="00C02664"/>
    <w:rsid w:val="00C050CB"/>
    <w:rsid w:val="00C059CF"/>
    <w:rsid w:val="00C05E3E"/>
    <w:rsid w:val="00C0792C"/>
    <w:rsid w:val="00C1095C"/>
    <w:rsid w:val="00C15D32"/>
    <w:rsid w:val="00C166C7"/>
    <w:rsid w:val="00C17B2E"/>
    <w:rsid w:val="00C2283E"/>
    <w:rsid w:val="00C33DA0"/>
    <w:rsid w:val="00C34A32"/>
    <w:rsid w:val="00C35384"/>
    <w:rsid w:val="00C35394"/>
    <w:rsid w:val="00C368E2"/>
    <w:rsid w:val="00C46745"/>
    <w:rsid w:val="00C5362B"/>
    <w:rsid w:val="00C54FB8"/>
    <w:rsid w:val="00C5627D"/>
    <w:rsid w:val="00C56925"/>
    <w:rsid w:val="00C6389D"/>
    <w:rsid w:val="00C63C78"/>
    <w:rsid w:val="00C66E5C"/>
    <w:rsid w:val="00C736BF"/>
    <w:rsid w:val="00C73744"/>
    <w:rsid w:val="00C8049D"/>
    <w:rsid w:val="00C8275C"/>
    <w:rsid w:val="00C86122"/>
    <w:rsid w:val="00C903AE"/>
    <w:rsid w:val="00C913B3"/>
    <w:rsid w:val="00C93291"/>
    <w:rsid w:val="00C93DAE"/>
    <w:rsid w:val="00C944BD"/>
    <w:rsid w:val="00CA2279"/>
    <w:rsid w:val="00CA410E"/>
    <w:rsid w:val="00CA66E9"/>
    <w:rsid w:val="00CA67C4"/>
    <w:rsid w:val="00CB196E"/>
    <w:rsid w:val="00CB4FB2"/>
    <w:rsid w:val="00CC4925"/>
    <w:rsid w:val="00CC4E24"/>
    <w:rsid w:val="00CC7926"/>
    <w:rsid w:val="00CD19A0"/>
    <w:rsid w:val="00CD2597"/>
    <w:rsid w:val="00CD2713"/>
    <w:rsid w:val="00CD3CCC"/>
    <w:rsid w:val="00CD54B7"/>
    <w:rsid w:val="00CD60CA"/>
    <w:rsid w:val="00CD6E87"/>
    <w:rsid w:val="00CD7323"/>
    <w:rsid w:val="00CD7A6B"/>
    <w:rsid w:val="00CE1643"/>
    <w:rsid w:val="00CE705F"/>
    <w:rsid w:val="00CE70E1"/>
    <w:rsid w:val="00CF28FA"/>
    <w:rsid w:val="00CF2BE5"/>
    <w:rsid w:val="00CF4A91"/>
    <w:rsid w:val="00CF5D1B"/>
    <w:rsid w:val="00CF705E"/>
    <w:rsid w:val="00CF71C8"/>
    <w:rsid w:val="00D015DB"/>
    <w:rsid w:val="00D017CB"/>
    <w:rsid w:val="00D04670"/>
    <w:rsid w:val="00D13E5B"/>
    <w:rsid w:val="00D142E4"/>
    <w:rsid w:val="00D176DC"/>
    <w:rsid w:val="00D17769"/>
    <w:rsid w:val="00D203A1"/>
    <w:rsid w:val="00D21DE2"/>
    <w:rsid w:val="00D23226"/>
    <w:rsid w:val="00D2365B"/>
    <w:rsid w:val="00D23A94"/>
    <w:rsid w:val="00D32505"/>
    <w:rsid w:val="00D35AE2"/>
    <w:rsid w:val="00D35D3A"/>
    <w:rsid w:val="00D425C5"/>
    <w:rsid w:val="00D4260C"/>
    <w:rsid w:val="00D44D87"/>
    <w:rsid w:val="00D45463"/>
    <w:rsid w:val="00D51F5F"/>
    <w:rsid w:val="00D54071"/>
    <w:rsid w:val="00D574AB"/>
    <w:rsid w:val="00D60CA3"/>
    <w:rsid w:val="00D61072"/>
    <w:rsid w:val="00D71474"/>
    <w:rsid w:val="00D73A4E"/>
    <w:rsid w:val="00D76C1B"/>
    <w:rsid w:val="00D81192"/>
    <w:rsid w:val="00D83675"/>
    <w:rsid w:val="00D8464B"/>
    <w:rsid w:val="00D84E8B"/>
    <w:rsid w:val="00D86550"/>
    <w:rsid w:val="00D86EFD"/>
    <w:rsid w:val="00D90AE5"/>
    <w:rsid w:val="00D91940"/>
    <w:rsid w:val="00D92C7A"/>
    <w:rsid w:val="00D93002"/>
    <w:rsid w:val="00D93F1A"/>
    <w:rsid w:val="00D96240"/>
    <w:rsid w:val="00DA0473"/>
    <w:rsid w:val="00DA197F"/>
    <w:rsid w:val="00DA267B"/>
    <w:rsid w:val="00DA3C8C"/>
    <w:rsid w:val="00DA6EBB"/>
    <w:rsid w:val="00DB13C3"/>
    <w:rsid w:val="00DB17DD"/>
    <w:rsid w:val="00DB617E"/>
    <w:rsid w:val="00DC112F"/>
    <w:rsid w:val="00DC2155"/>
    <w:rsid w:val="00DC4213"/>
    <w:rsid w:val="00DC7983"/>
    <w:rsid w:val="00DD0D25"/>
    <w:rsid w:val="00DD4CFB"/>
    <w:rsid w:val="00DE0EF5"/>
    <w:rsid w:val="00DE1155"/>
    <w:rsid w:val="00DF0013"/>
    <w:rsid w:val="00DF5E4B"/>
    <w:rsid w:val="00E05BAC"/>
    <w:rsid w:val="00E05D3A"/>
    <w:rsid w:val="00E117AB"/>
    <w:rsid w:val="00E11E0F"/>
    <w:rsid w:val="00E13C5B"/>
    <w:rsid w:val="00E16DD2"/>
    <w:rsid w:val="00E17AD9"/>
    <w:rsid w:val="00E211AC"/>
    <w:rsid w:val="00E326E4"/>
    <w:rsid w:val="00E330C3"/>
    <w:rsid w:val="00E33DE5"/>
    <w:rsid w:val="00E35554"/>
    <w:rsid w:val="00E3696C"/>
    <w:rsid w:val="00E371C1"/>
    <w:rsid w:val="00E410B3"/>
    <w:rsid w:val="00E426CE"/>
    <w:rsid w:val="00E428A2"/>
    <w:rsid w:val="00E44C7D"/>
    <w:rsid w:val="00E459DB"/>
    <w:rsid w:val="00E466CE"/>
    <w:rsid w:val="00E54EB8"/>
    <w:rsid w:val="00E56127"/>
    <w:rsid w:val="00E604AA"/>
    <w:rsid w:val="00E61CBE"/>
    <w:rsid w:val="00E64331"/>
    <w:rsid w:val="00E65128"/>
    <w:rsid w:val="00E7245C"/>
    <w:rsid w:val="00E776D4"/>
    <w:rsid w:val="00E77803"/>
    <w:rsid w:val="00E85D2F"/>
    <w:rsid w:val="00E91737"/>
    <w:rsid w:val="00E91B24"/>
    <w:rsid w:val="00E92198"/>
    <w:rsid w:val="00E949B8"/>
    <w:rsid w:val="00E94E4C"/>
    <w:rsid w:val="00E95B2D"/>
    <w:rsid w:val="00E968CA"/>
    <w:rsid w:val="00E96FC6"/>
    <w:rsid w:val="00EA222F"/>
    <w:rsid w:val="00EA4C98"/>
    <w:rsid w:val="00EA516B"/>
    <w:rsid w:val="00EA5BE8"/>
    <w:rsid w:val="00EB11EE"/>
    <w:rsid w:val="00EB1602"/>
    <w:rsid w:val="00EB328E"/>
    <w:rsid w:val="00EB40DF"/>
    <w:rsid w:val="00EB6354"/>
    <w:rsid w:val="00EC09A4"/>
    <w:rsid w:val="00EC0F68"/>
    <w:rsid w:val="00EC6607"/>
    <w:rsid w:val="00EC661C"/>
    <w:rsid w:val="00ED1ADA"/>
    <w:rsid w:val="00ED7847"/>
    <w:rsid w:val="00EE3397"/>
    <w:rsid w:val="00EE620F"/>
    <w:rsid w:val="00EF44BE"/>
    <w:rsid w:val="00EF5D81"/>
    <w:rsid w:val="00EF66FB"/>
    <w:rsid w:val="00F03429"/>
    <w:rsid w:val="00F039F3"/>
    <w:rsid w:val="00F044A7"/>
    <w:rsid w:val="00F04B0B"/>
    <w:rsid w:val="00F06DFB"/>
    <w:rsid w:val="00F07095"/>
    <w:rsid w:val="00F07622"/>
    <w:rsid w:val="00F170F8"/>
    <w:rsid w:val="00F17477"/>
    <w:rsid w:val="00F17625"/>
    <w:rsid w:val="00F17DB7"/>
    <w:rsid w:val="00F17FC9"/>
    <w:rsid w:val="00F20ACF"/>
    <w:rsid w:val="00F20FB2"/>
    <w:rsid w:val="00F24359"/>
    <w:rsid w:val="00F31B75"/>
    <w:rsid w:val="00F31D45"/>
    <w:rsid w:val="00F31F17"/>
    <w:rsid w:val="00F34ED1"/>
    <w:rsid w:val="00F37AA6"/>
    <w:rsid w:val="00F435FB"/>
    <w:rsid w:val="00F453A2"/>
    <w:rsid w:val="00F45EC5"/>
    <w:rsid w:val="00F533FE"/>
    <w:rsid w:val="00F559BB"/>
    <w:rsid w:val="00F56ABE"/>
    <w:rsid w:val="00F601AE"/>
    <w:rsid w:val="00F60589"/>
    <w:rsid w:val="00F60C39"/>
    <w:rsid w:val="00F62412"/>
    <w:rsid w:val="00F62900"/>
    <w:rsid w:val="00F6618F"/>
    <w:rsid w:val="00F66DA2"/>
    <w:rsid w:val="00F714EE"/>
    <w:rsid w:val="00F77270"/>
    <w:rsid w:val="00F779A7"/>
    <w:rsid w:val="00F80BDF"/>
    <w:rsid w:val="00F87C99"/>
    <w:rsid w:val="00F93FA5"/>
    <w:rsid w:val="00F95E98"/>
    <w:rsid w:val="00F97102"/>
    <w:rsid w:val="00FA1693"/>
    <w:rsid w:val="00FA3B1F"/>
    <w:rsid w:val="00FA4C54"/>
    <w:rsid w:val="00FA7F40"/>
    <w:rsid w:val="00FB3519"/>
    <w:rsid w:val="00FB6751"/>
    <w:rsid w:val="00FC0B60"/>
    <w:rsid w:val="00FC24C5"/>
    <w:rsid w:val="00FC6C8A"/>
    <w:rsid w:val="00FC73F4"/>
    <w:rsid w:val="00FD1B08"/>
    <w:rsid w:val="00FD1B62"/>
    <w:rsid w:val="00FD2977"/>
    <w:rsid w:val="00FD542E"/>
    <w:rsid w:val="00FD7BBC"/>
    <w:rsid w:val="00FE2D57"/>
    <w:rsid w:val="00FE5F4E"/>
    <w:rsid w:val="00FE66B8"/>
    <w:rsid w:val="00FF3F21"/>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74A69A60"/>
  <w15:docId w15:val="{12BDD1AC-C7E3-45DD-9EF9-F9DE4763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88"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93"/>
    <w:pPr>
      <w:spacing w:after="200" w:line="276" w:lineRule="auto"/>
      <w:ind w:firstLine="0"/>
    </w:pPr>
    <w:rPr>
      <w:rFonts w:eastAsia="SimSu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93"/>
    <w:pPr>
      <w:ind w:left="720"/>
      <w:contextualSpacing/>
    </w:pPr>
  </w:style>
  <w:style w:type="table" w:styleId="TableGrid">
    <w:name w:val="Table Grid"/>
    <w:basedOn w:val="TableNormal"/>
    <w:uiPriority w:val="59"/>
    <w:rsid w:val="005C67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CharCharChar">
    <w:name w:val="Char Char Char Char Char Char Char"/>
    <w:basedOn w:val="Normal"/>
    <w:autoRedefine/>
    <w:rsid w:val="00C562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rPr>
  </w:style>
  <w:style w:type="paragraph" w:styleId="BalloonText">
    <w:name w:val="Balloon Text"/>
    <w:basedOn w:val="Normal"/>
    <w:link w:val="BalloonTextChar"/>
    <w:uiPriority w:val="99"/>
    <w:semiHidden/>
    <w:unhideWhenUsed/>
    <w:rsid w:val="00BB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7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68138">
      <w:bodyDiv w:val="1"/>
      <w:marLeft w:val="0"/>
      <w:marRight w:val="0"/>
      <w:marTop w:val="0"/>
      <w:marBottom w:val="0"/>
      <w:divBdr>
        <w:top w:val="none" w:sz="0" w:space="0" w:color="auto"/>
        <w:left w:val="none" w:sz="0" w:space="0" w:color="auto"/>
        <w:bottom w:val="none" w:sz="0" w:space="0" w:color="auto"/>
        <w:right w:val="none" w:sz="0" w:space="0" w:color="auto"/>
      </w:divBdr>
    </w:div>
    <w:div w:id="1748990117">
      <w:bodyDiv w:val="1"/>
      <w:marLeft w:val="0"/>
      <w:marRight w:val="0"/>
      <w:marTop w:val="0"/>
      <w:marBottom w:val="0"/>
      <w:divBdr>
        <w:top w:val="none" w:sz="0" w:space="0" w:color="auto"/>
        <w:left w:val="none" w:sz="0" w:space="0" w:color="auto"/>
        <w:bottom w:val="none" w:sz="0" w:space="0" w:color="auto"/>
        <w:right w:val="none" w:sz="0" w:space="0" w:color="auto"/>
      </w:divBdr>
    </w:div>
    <w:div w:id="20402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D6F7-8055-43CB-9CD6-69269190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9</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 PHUONG</dc:creator>
  <cp:lastModifiedBy>La Tu</cp:lastModifiedBy>
  <cp:revision>173</cp:revision>
  <cp:lastPrinted>2019-05-02T10:50:00Z</cp:lastPrinted>
  <dcterms:created xsi:type="dcterms:W3CDTF">2014-01-20T08:01:00Z</dcterms:created>
  <dcterms:modified xsi:type="dcterms:W3CDTF">2020-07-06T13:23:00Z</dcterms:modified>
</cp:coreProperties>
</file>